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ED1" w:rsidRDefault="00AE0450" w:rsidP="00C3254B">
      <w:pPr>
        <w:sectPr w:rsidR="008F1ED1" w:rsidSect="00220AA0">
          <w:footerReference w:type="even" r:id="rId7"/>
          <w:footerReference w:type="default" r:id="rId8"/>
          <w:type w:val="oddPage"/>
          <w:pgSz w:w="7920" w:h="12240" w:orient="landscape" w:code="1"/>
          <w:pgMar w:top="1080" w:right="1008" w:bottom="1440" w:left="1008" w:header="720" w:footer="504" w:gutter="0"/>
          <w:cols w:space="720"/>
          <w:titlePg/>
          <w:docGrid w:linePitch="360"/>
        </w:sectPr>
      </w:pPr>
      <w:bookmarkStart w:id="0" w:name="_Toc16308918"/>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1" type="#_x0000_t75" style="position:absolute;margin-left:-12.9pt;margin-top:79.35pt;width:286.9pt;height:258.55pt;z-index:9">
            <v:imagedata r:id="rId9" o:title=""/>
          </v:shape>
          <o:OLEObject Type="Embed" ProgID="AutoCAD LT.Drawing.16" ShapeID="_x0000_s1081" DrawAspect="Content" ObjectID="_1349067187" r:id="rId10"/>
        </w:pict>
      </w:r>
      <w:r w:rsidRPr="002445E9">
        <w:pict>
          <v:group id="_x0000_s1028" style="position:absolute;margin-left:90pt;margin-top:173.5pt;width:3in;height:234.05pt;z-index:3;mso-position-horizontal-relative:page;mso-position-vertical-relative:page" coordorigin="1620,3599" coordsize="4860,5209">
            <v:roundrect id="_x0000_s1029" style="position:absolute;left:1620;top:3599;width:4860;height:5209;rotation:-430171fd;mso-position-horizontal-relative:page;mso-position-vertical-relative:page" arcsize="10923f" fillcolor="#d6d100" stroked="f" strokecolor="#c9f" strokeweight="1.5pt"/>
            <v:roundrect id="_x0000_s1030" style="position:absolute;left:1922;top:3894;width:4184;height:4566;rotation:-199828fd;mso-position-horizontal-relative:page;mso-position-vertical-relative:page" arcsize="10923f" fillcolor="black" stroked="f" strokecolor="#c9f" strokeweight="1.5pt"/>
            <v:roundrect id="_x0000_s1031" style="position:absolute;left:2151;top:4140;width:3780;height:4140;mso-position-horizontal-relative:page;mso-position-vertical-relative:page" arcsize="10923f" stroked="f" strokecolor="#c9f" strokeweight="1.5pt"/>
            <w10:wrap anchorx="page" anchory="page"/>
          </v:group>
        </w:pict>
      </w:r>
      <w:r w:rsidR="00FF6A93">
        <w:rPr>
          <w:noProof/>
        </w:rPr>
        <w:pict>
          <v:shapetype id="_x0000_t202" coordsize="21600,21600" o:spt="202" path="m,l,21600r21600,l21600,xe">
            <v:stroke joinstyle="miter"/>
            <v:path gradientshapeok="t" o:connecttype="rect"/>
          </v:shapetype>
          <v:shape id="_x0000_s1080" type="#_x0000_t202" style="position:absolute;margin-left:37.45pt;margin-top:50.4pt;width:321pt;height:58.4pt;z-index:8;mso-position-horizontal-relative:page;mso-position-vertical-relative:page" filled="f" stroked="f">
            <v:textbox style="mso-next-textbox:#_x0000_s1080;mso-fit-shape-to-text:t">
              <w:txbxContent>
                <w:p w:rsidR="002445E9" w:rsidRDefault="00AE0450" w:rsidP="00152449">
                  <w:pPr>
                    <w:pStyle w:val="BookletTitle"/>
                  </w:pPr>
                  <w:r>
                    <w:t>Hydraulic Reset</w:t>
                  </w:r>
                </w:p>
                <w:p w:rsidR="00AE0450" w:rsidRPr="00AE0450" w:rsidRDefault="00AE0450" w:rsidP="00AE0450">
                  <w:pPr>
                    <w:jc w:val="center"/>
                    <w:rPr>
                      <w:sz w:val="18"/>
                      <w:szCs w:val="18"/>
                    </w:rPr>
                  </w:pPr>
                  <w:r>
                    <w:rPr>
                      <w:sz w:val="18"/>
                      <w:szCs w:val="18"/>
                    </w:rPr>
                    <w:t>Understanding and Operation</w:t>
                  </w:r>
                </w:p>
              </w:txbxContent>
            </v:textbox>
          </v:shape>
        </w:pict>
      </w:r>
      <w:r w:rsidR="005654EA" w:rsidRPr="002445E9">
        <w:pict>
          <v:shape id="_x0000_s1079" type="#_x0000_t202" style="position:absolute;margin-left:37.5pt;margin-top:414.75pt;width:319.5pt;height:133.3pt;z-index:7;mso-position-horizontal-relative:page;mso-position-vertical-relative:page" filled="f" stroked="f">
            <v:textbox style="mso-next-textbox:#_x0000_s1079;mso-fit-shape-to-text:t">
              <w:txbxContent>
                <w:p w:rsidR="005654EA" w:rsidRDefault="00AE0450" w:rsidP="005654EA">
                  <w:pPr>
                    <w:pStyle w:val="CompanyName"/>
                    <w:spacing w:before="0"/>
                  </w:pPr>
                  <w:r>
                    <w:t>Northside Welding, Inc.</w:t>
                  </w:r>
                </w:p>
                <w:p w:rsidR="005654EA" w:rsidRDefault="00AE0450" w:rsidP="005654EA">
                  <w:pPr>
                    <w:pStyle w:val="DateVolumeandIssue"/>
                  </w:pPr>
                  <w:r>
                    <w:t>October 2010</w:t>
                  </w:r>
                </w:p>
                <w:p w:rsidR="005654EA" w:rsidRPr="00152449" w:rsidRDefault="009C7575" w:rsidP="00152449">
                  <w:pPr>
                    <w:pStyle w:val="Tagline"/>
                  </w:pPr>
                  <w:r>
                    <w:t>Specializing in Custom Built Equipment</w:t>
                  </w:r>
                </w:p>
                <w:p w:rsidR="009C7575" w:rsidRDefault="009C7575" w:rsidP="005654EA">
                  <w:pPr>
                    <w:pStyle w:val="CompanySummaryText"/>
                  </w:pPr>
                  <w:r>
                    <w:t>Manufactured in the Northwest, for the Northwest,</w:t>
                  </w:r>
                </w:p>
                <w:p w:rsidR="009C7575" w:rsidRDefault="009C7575" w:rsidP="005654EA">
                  <w:pPr>
                    <w:pStyle w:val="CompanySummaryText"/>
                  </w:pPr>
                  <w:proofErr w:type="gramStart"/>
                  <w:r>
                    <w:t>where</w:t>
                  </w:r>
                  <w:proofErr w:type="gramEnd"/>
                  <w:r>
                    <w:t xml:space="preserve"> we farm both sides of the acre</w:t>
                  </w:r>
                </w:p>
                <w:p w:rsidR="005654EA" w:rsidRDefault="009C7575" w:rsidP="005654EA">
                  <w:pPr>
                    <w:pStyle w:val="CompanySummaryText"/>
                  </w:pPr>
                  <w:proofErr w:type="gramStart"/>
                  <w:r>
                    <w:t>and</w:t>
                  </w:r>
                  <w:proofErr w:type="gramEnd"/>
                  <w:r>
                    <w:t xml:space="preserve"> are unaware of the rock piles. </w:t>
                  </w:r>
                </w:p>
              </w:txbxContent>
            </v:textbox>
          </v:shape>
        </w:pict>
      </w:r>
      <w:bookmarkEnd w:id="0"/>
    </w:p>
    <w:p w:rsidR="00F50829" w:rsidRDefault="00F50829" w:rsidP="00C776B8">
      <w:pPr>
        <w:pStyle w:val="TOCHeading"/>
        <w:jc w:val="center"/>
      </w:pPr>
      <w:bookmarkStart w:id="1" w:name="_Toc16308919"/>
    </w:p>
    <w:p w:rsidR="00F50829" w:rsidRDefault="00F50829" w:rsidP="00C776B8">
      <w:pPr>
        <w:pStyle w:val="TOCHeading"/>
        <w:jc w:val="center"/>
      </w:pPr>
    </w:p>
    <w:p w:rsidR="00F50829" w:rsidRDefault="00F50829" w:rsidP="00C776B8">
      <w:pPr>
        <w:pStyle w:val="TOCHeading"/>
        <w:jc w:val="center"/>
      </w:pPr>
    </w:p>
    <w:p w:rsidR="00F50829" w:rsidRDefault="00F50829" w:rsidP="00C776B8">
      <w:pPr>
        <w:pStyle w:val="TOCHeading"/>
        <w:jc w:val="center"/>
      </w:pPr>
    </w:p>
    <w:p w:rsidR="00F50829" w:rsidRDefault="00F50829" w:rsidP="00C776B8">
      <w:pPr>
        <w:pStyle w:val="TOCHeading"/>
        <w:jc w:val="center"/>
      </w:pPr>
    </w:p>
    <w:p w:rsidR="00F50829" w:rsidRDefault="00F50829" w:rsidP="00C776B8">
      <w:pPr>
        <w:pStyle w:val="TOCHeading"/>
        <w:jc w:val="center"/>
      </w:pPr>
    </w:p>
    <w:p w:rsidR="005A740B" w:rsidRPr="000C0BAB" w:rsidRDefault="005A740B" w:rsidP="00C776B8">
      <w:pPr>
        <w:pStyle w:val="TOCHeading"/>
        <w:jc w:val="center"/>
      </w:pPr>
      <w:r>
        <w:t>Table of</w:t>
      </w:r>
      <w:r w:rsidRPr="000C0BAB">
        <w:t xml:space="preserve"> Contents</w:t>
      </w:r>
      <w:bookmarkEnd w:id="1"/>
    </w:p>
    <w:p w:rsidR="009162A6" w:rsidRDefault="00D017A4">
      <w:pPr>
        <w:pStyle w:val="TOC1"/>
        <w:rPr>
          <w:rFonts w:ascii="Times New Roman" w:hAnsi="Times New Roman" w:cs="Times New Roman"/>
          <w:noProof/>
          <w:sz w:val="24"/>
          <w:szCs w:val="24"/>
        </w:rPr>
      </w:pPr>
      <w:r>
        <w:fldChar w:fldCharType="begin"/>
      </w:r>
      <w:r>
        <w:instrText xml:space="preserve"> TOC \o "1-3" \u </w:instrText>
      </w:r>
      <w:r>
        <w:fldChar w:fldCharType="separate"/>
      </w:r>
      <w:r w:rsidR="009162A6">
        <w:rPr>
          <w:noProof/>
        </w:rPr>
        <w:t>The Purpose and Benefit</w:t>
      </w:r>
      <w:r w:rsidR="00413012">
        <w:rPr>
          <w:noProof/>
        </w:rPr>
        <w:t>s</w:t>
      </w:r>
      <w:r w:rsidR="009162A6">
        <w:rPr>
          <w:noProof/>
        </w:rPr>
        <w:t xml:space="preserve"> of </w:t>
      </w:r>
      <w:r w:rsidR="00A23457">
        <w:rPr>
          <w:noProof/>
        </w:rPr>
        <w:t>Hydraulic Reset</w:t>
      </w:r>
      <w:r w:rsidR="009162A6">
        <w:rPr>
          <w:noProof/>
        </w:rPr>
        <w:tab/>
      </w:r>
      <w:r w:rsidR="00A23457">
        <w:rPr>
          <w:noProof/>
        </w:rPr>
        <w:t>3</w:t>
      </w:r>
    </w:p>
    <w:p w:rsidR="009162A6" w:rsidRDefault="00A23457">
      <w:pPr>
        <w:pStyle w:val="TOC1"/>
        <w:rPr>
          <w:rFonts w:ascii="Times New Roman" w:hAnsi="Times New Roman" w:cs="Times New Roman"/>
          <w:noProof/>
          <w:sz w:val="24"/>
          <w:szCs w:val="24"/>
        </w:rPr>
      </w:pPr>
      <w:r>
        <w:rPr>
          <w:noProof/>
        </w:rPr>
        <w:t>How it Works</w:t>
      </w:r>
      <w:r w:rsidR="009162A6">
        <w:rPr>
          <w:noProof/>
        </w:rPr>
        <w:tab/>
      </w:r>
      <w:r>
        <w:rPr>
          <w:noProof/>
        </w:rPr>
        <w:t>4</w:t>
      </w:r>
    </w:p>
    <w:p w:rsidR="009162A6" w:rsidRDefault="00A23457">
      <w:pPr>
        <w:pStyle w:val="TOC1"/>
        <w:rPr>
          <w:rFonts w:ascii="Times New Roman" w:hAnsi="Times New Roman" w:cs="Times New Roman"/>
          <w:noProof/>
          <w:sz w:val="24"/>
          <w:szCs w:val="24"/>
        </w:rPr>
      </w:pPr>
      <w:r>
        <w:rPr>
          <w:noProof/>
        </w:rPr>
        <w:t>Pressures</w:t>
      </w:r>
      <w:r w:rsidR="009162A6">
        <w:rPr>
          <w:noProof/>
        </w:rPr>
        <w:tab/>
      </w:r>
      <w:r>
        <w:rPr>
          <w:noProof/>
        </w:rPr>
        <w:t>5</w:t>
      </w:r>
    </w:p>
    <w:p w:rsidR="009162A6" w:rsidRDefault="00C776B8">
      <w:pPr>
        <w:pStyle w:val="TOC1"/>
        <w:rPr>
          <w:rFonts w:ascii="Times New Roman" w:hAnsi="Times New Roman" w:cs="Times New Roman"/>
          <w:noProof/>
          <w:sz w:val="24"/>
          <w:szCs w:val="24"/>
        </w:rPr>
      </w:pPr>
      <w:r>
        <w:rPr>
          <w:noProof/>
        </w:rPr>
        <w:t>Setting up your equipment (Factory Assembled)</w:t>
      </w:r>
      <w:r>
        <w:rPr>
          <w:noProof/>
        </w:rPr>
        <w:tab/>
        <w:t xml:space="preserve">6      </w:t>
      </w:r>
    </w:p>
    <w:p w:rsidR="009162A6" w:rsidRDefault="00C776B8">
      <w:pPr>
        <w:pStyle w:val="TOC1"/>
        <w:rPr>
          <w:rFonts w:ascii="Times New Roman" w:hAnsi="Times New Roman" w:cs="Times New Roman"/>
          <w:noProof/>
          <w:sz w:val="24"/>
          <w:szCs w:val="24"/>
        </w:rPr>
      </w:pPr>
      <w:r>
        <w:rPr>
          <w:noProof/>
        </w:rPr>
        <w:t xml:space="preserve">Setting up your equipment (unnassembled) </w:t>
      </w:r>
      <w:r w:rsidR="009162A6">
        <w:rPr>
          <w:noProof/>
        </w:rPr>
        <w:tab/>
      </w:r>
      <w:r>
        <w:rPr>
          <w:noProof/>
        </w:rPr>
        <w:t>7</w:t>
      </w:r>
    </w:p>
    <w:p w:rsidR="009162A6" w:rsidRDefault="00C776B8">
      <w:pPr>
        <w:pStyle w:val="TOC1"/>
        <w:rPr>
          <w:noProof/>
        </w:rPr>
      </w:pPr>
      <w:r>
        <w:rPr>
          <w:noProof/>
        </w:rPr>
        <w:t>Contact information</w:t>
      </w:r>
      <w:r w:rsidR="009162A6">
        <w:rPr>
          <w:noProof/>
        </w:rPr>
        <w:tab/>
      </w:r>
      <w:r>
        <w:rPr>
          <w:noProof/>
        </w:rPr>
        <w:t>8</w:t>
      </w:r>
    </w:p>
    <w:p w:rsidR="00C776B8" w:rsidRPr="00C776B8" w:rsidRDefault="00C776B8" w:rsidP="00C776B8"/>
    <w:p w:rsidR="005A740B" w:rsidRPr="00A23457" w:rsidRDefault="00D017A4" w:rsidP="004D4358">
      <w:pPr>
        <w:pStyle w:val="Heading1"/>
        <w:ind w:left="270" w:hanging="270"/>
        <w:rPr>
          <w:u w:val="single"/>
        </w:rPr>
      </w:pPr>
      <w:r>
        <w:rPr>
          <w:rFonts w:cs="Arial"/>
          <w:sz w:val="20"/>
          <w:szCs w:val="20"/>
        </w:rPr>
        <w:fldChar w:fldCharType="end"/>
      </w:r>
      <w:r w:rsidR="009C7575">
        <w:rPr>
          <w:rFonts w:cs="Arial"/>
          <w:sz w:val="20"/>
          <w:szCs w:val="20"/>
        </w:rPr>
        <w:t xml:space="preserve"> </w:t>
      </w:r>
      <w:r w:rsidR="005A740B">
        <w:br w:type="page"/>
      </w:r>
      <w:bookmarkStart w:id="2" w:name="_Toc16308920"/>
      <w:bookmarkStart w:id="3" w:name="_Toc16309044"/>
      <w:bookmarkStart w:id="4" w:name="_Toc25650039"/>
      <w:bookmarkStart w:id="5" w:name="_Toc45358834"/>
      <w:r w:rsidR="005A740B" w:rsidRPr="00A23457">
        <w:rPr>
          <w:u w:val="single"/>
        </w:rPr>
        <w:lastRenderedPageBreak/>
        <w:t>Purpose and Benefit</w:t>
      </w:r>
      <w:r w:rsidR="00413012">
        <w:rPr>
          <w:u w:val="single"/>
        </w:rPr>
        <w:t>s</w:t>
      </w:r>
      <w:r w:rsidR="005A740B" w:rsidRPr="00A23457">
        <w:rPr>
          <w:u w:val="single"/>
        </w:rPr>
        <w:t xml:space="preserve"> </w:t>
      </w:r>
      <w:bookmarkEnd w:id="2"/>
      <w:bookmarkEnd w:id="3"/>
      <w:bookmarkEnd w:id="4"/>
      <w:bookmarkEnd w:id="5"/>
      <w:r w:rsidR="009C7575" w:rsidRPr="00A23457">
        <w:rPr>
          <w:u w:val="single"/>
        </w:rPr>
        <w:t>of Hydraulic Reset</w:t>
      </w:r>
    </w:p>
    <w:p w:rsidR="00756C27" w:rsidRDefault="00F50829" w:rsidP="004D4358">
      <w:pPr>
        <w:pStyle w:val="BodyText"/>
        <w:ind w:left="270"/>
      </w:pPr>
      <w:r>
        <w:rPr>
          <w:noProof/>
        </w:rPr>
        <w:pict>
          <v:shape id="_x0000_s1099" type="#_x0000_t75" style="position:absolute;left:0;text-align:left;margin-left:159.2pt;margin-top:226pt;width:111.75pt;height:66pt;z-index:-5">
            <v:imagedata r:id="rId11" o:title="WSBar"/>
          </v:shape>
        </w:pict>
      </w:r>
      <w:r w:rsidR="00AD14F9">
        <w:rPr>
          <w:noProof/>
        </w:rPr>
        <w:pict>
          <v:group id="_x0000_s1095" style="position:absolute;left:0;text-align:left;margin-left:169.8pt;margin-top:264.95pt;width:176.25pt;height:108.05pt;z-index:-6;mso-position-horizontal-relative:page;mso-position-vertical-relative:page" coordorigin="1620,3599" coordsize="4860,5209">
            <v:roundrect id="_x0000_s1096" style="position:absolute;left:1620;top:3599;width:4860;height:5209;rotation:-430171fd;mso-position-horizontal-relative:page;mso-position-vertical-relative:page" arcsize="10923f" fillcolor="#d6d100" stroked="f" strokecolor="#c9f" strokeweight="1.5pt"/>
            <v:roundrect id="_x0000_s1097" style="position:absolute;left:1922;top:3894;width:4184;height:4566;rotation:-199828fd;mso-position-horizontal-relative:page;mso-position-vertical-relative:page" arcsize="10923f" fillcolor="black" stroked="f" strokecolor="#c9f" strokeweight="1.5pt"/>
            <v:roundrect id="_x0000_s1098" style="position:absolute;left:2151;top:4140;width:3780;height:4140;mso-position-horizontal-relative:page;mso-position-vertical-relative:page" arcsize="10923f" stroked="f" strokecolor="#c9f" strokeweight="1.5pt"/>
            <w10:wrap type="square" anchorx="page" anchory="page"/>
          </v:group>
        </w:pict>
      </w:r>
      <w:r w:rsidR="009135A0">
        <w:rPr>
          <w:noProof/>
        </w:rPr>
        <w:pict>
          <v:group id="_x0000_s1101" style="position:absolute;left:0;text-align:left;margin-left:56.95pt;margin-top:421.25pt;width:159.9pt;height:130.3pt;z-index:-3;mso-position-horizontal-relative:page;mso-position-vertical-relative:page" coordorigin="1620,3599" coordsize="4860,5209">
            <v:roundrect id="_x0000_s1102" style="position:absolute;left:1620;top:3599;width:4860;height:5209;rotation:-430171fd;mso-position-horizontal-relative:page;mso-position-vertical-relative:page" arcsize="10923f" fillcolor="#d6d100" stroked="f" strokecolor="#c9f" strokeweight="1.5pt"/>
            <v:roundrect id="_x0000_s1103" style="position:absolute;left:1922;top:3894;width:4184;height:4566;rotation:-199828fd;mso-position-horizontal-relative:page;mso-position-vertical-relative:page" arcsize="10923f" fillcolor="black" stroked="f" strokecolor="#c9f" strokeweight="1.5pt"/>
            <v:roundrect id="_x0000_s1104" style="position:absolute;left:2151;top:4140;width:3780;height:4140;mso-position-horizontal-relative:page;mso-position-vertical-relative:page" arcsize="10923f" stroked="f" strokecolor="#c9f" strokeweight="1.5pt"/>
            <w10:wrap type="square" anchorx="page" anchory="page"/>
          </v:group>
        </w:pict>
      </w:r>
      <w:r w:rsidR="009135A0">
        <w:rPr>
          <w:noProof/>
        </w:rPr>
        <w:pict>
          <v:group id="_x0000_s1035" style="position:absolute;left:0;text-align:left;margin-left:65.3pt;margin-top:102.7pt;width:164.2pt;height:127.45pt;z-index:-18;mso-position-horizontal-relative:page;mso-position-vertical-relative:page" coordorigin="1620,3599" coordsize="4860,5209">
            <v:roundrect id="_x0000_s1036" style="position:absolute;left:1620;top:3599;width:4860;height:5209;rotation:-430171fd;mso-position-horizontal-relative:page;mso-position-vertical-relative:page" arcsize="10923f" fillcolor="#d6d100" stroked="f" strokecolor="#c9f" strokeweight="1.5pt"/>
            <v:roundrect id="_x0000_s1037" style="position:absolute;left:1922;top:3894;width:4184;height:4566;rotation:-199828fd;mso-position-horizontal-relative:page;mso-position-vertical-relative:page" arcsize="10923f" fillcolor="black" stroked="f" strokecolor="#c9f" strokeweight="1.5pt"/>
            <v:roundrect id="_x0000_s1038" style="position:absolute;left:2151;top:4140;width:3780;height:4140;mso-position-horizontal-relative:page;mso-position-vertical-relative:page" arcsize="10923f" stroked="f" strokecolor="#c9f" strokeweight="1.5pt"/>
            <w10:wrap type="square" anchorx="page" anchory="page"/>
          </v:group>
        </w:pict>
      </w:r>
      <w:r w:rsidR="009135A0">
        <w:rPr>
          <w:noProof/>
        </w:rPr>
        <w:pict>
          <v:shape id="_x0000_s1105" type="#_x0000_t75" style="position:absolute;left:0;text-align:left;margin-left:43.95pt;margin-top:407.15pt;width:94.05pt;height:64.25pt;z-index:-2">
            <v:imagedata r:id="rId12" o:title="P1030789"/>
          </v:shape>
        </w:pict>
      </w:r>
      <w:r w:rsidR="002F72C6">
        <w:rPr>
          <w:noProof/>
        </w:rPr>
        <w:pict>
          <v:shape id="_x0000_s1106" type="#_x0000_t202" style="position:absolute;left:0;text-align:left;margin-left:37.75pt;margin-top:382.8pt;width:100.25pt;height:24.35pt;z-index:18;mso-width-relative:margin;mso-height-relative:margin" strokecolor="white">
            <v:textbox>
              <w:txbxContent>
                <w:p w:rsidR="002F72C6" w:rsidRDefault="002F72C6" w:rsidP="002F72C6">
                  <w:pPr>
                    <w:rPr>
                      <w:sz w:val="12"/>
                      <w:szCs w:val="12"/>
                    </w:rPr>
                  </w:pPr>
                  <w:r>
                    <w:rPr>
                      <w:sz w:val="12"/>
                      <w:szCs w:val="12"/>
                    </w:rPr>
                    <w:t xml:space="preserve"> 9 Shank </w:t>
                  </w:r>
                  <w:r w:rsidRPr="003D0E57">
                    <w:rPr>
                      <w:sz w:val="12"/>
                      <w:szCs w:val="12"/>
                    </w:rPr>
                    <w:t>Hydraulic Reset</w:t>
                  </w:r>
                  <w:r>
                    <w:rPr>
                      <w:sz w:val="12"/>
                      <w:szCs w:val="12"/>
                    </w:rPr>
                    <w:t xml:space="preserve"> Ripper</w:t>
                  </w:r>
                </w:p>
                <w:p w:rsidR="002F72C6" w:rsidRPr="003D0E57" w:rsidRDefault="002F72C6" w:rsidP="002F72C6">
                  <w:pPr>
                    <w:jc w:val="center"/>
                    <w:rPr>
                      <w:sz w:val="12"/>
                      <w:szCs w:val="12"/>
                    </w:rPr>
                  </w:pPr>
                  <w:r>
                    <w:rPr>
                      <w:sz w:val="12"/>
                      <w:szCs w:val="12"/>
                    </w:rPr>
                    <w:t>1 ¼” parabolic shank</w:t>
                  </w:r>
                </w:p>
              </w:txbxContent>
            </v:textbox>
            <w10:anchorlock/>
          </v:shape>
        </w:pict>
      </w:r>
      <w:r w:rsidR="00040976">
        <w:rPr>
          <w:noProof/>
        </w:rPr>
        <w:pict>
          <v:shape id="_x0000_s1100" type="#_x0000_t202" style="position:absolute;left:0;text-align:left;margin-left:151.75pt;margin-top:220.75pt;width:122.3pt;height:24.35pt;z-index:15;mso-width-relative:margin;mso-height-relative:margin" strokecolor="white">
            <v:textbox>
              <w:txbxContent>
                <w:p w:rsidR="00413012" w:rsidRDefault="00413012" w:rsidP="00413012">
                  <w:pPr>
                    <w:rPr>
                      <w:sz w:val="12"/>
                      <w:szCs w:val="12"/>
                    </w:rPr>
                  </w:pPr>
                  <w:r>
                    <w:rPr>
                      <w:sz w:val="12"/>
                      <w:szCs w:val="12"/>
                    </w:rPr>
                    <w:t xml:space="preserve">       </w:t>
                  </w:r>
                  <w:r w:rsidR="00040976" w:rsidRPr="003D0E57">
                    <w:rPr>
                      <w:sz w:val="12"/>
                      <w:szCs w:val="12"/>
                    </w:rPr>
                    <w:t xml:space="preserve">Hydraulic Reset </w:t>
                  </w:r>
                  <w:r w:rsidR="00040976">
                    <w:rPr>
                      <w:sz w:val="12"/>
                      <w:szCs w:val="12"/>
                    </w:rPr>
                    <w:t>Sugar Beet</w:t>
                  </w:r>
                  <w:r w:rsidR="00040976" w:rsidRPr="003D0E57">
                    <w:rPr>
                      <w:sz w:val="12"/>
                      <w:szCs w:val="12"/>
                    </w:rPr>
                    <w:t xml:space="preserve"> Diker</w:t>
                  </w:r>
                </w:p>
                <w:p w:rsidR="00040976" w:rsidRPr="003D0E57" w:rsidRDefault="00040976" w:rsidP="00413012">
                  <w:pPr>
                    <w:rPr>
                      <w:sz w:val="12"/>
                      <w:szCs w:val="12"/>
                    </w:rPr>
                  </w:pPr>
                  <w:r>
                    <w:rPr>
                      <w:sz w:val="12"/>
                      <w:szCs w:val="12"/>
                    </w:rPr>
                    <w:t>1</w:t>
                  </w:r>
                  <w:r w:rsidR="00413012">
                    <w:rPr>
                      <w:sz w:val="12"/>
                      <w:szCs w:val="12"/>
                    </w:rPr>
                    <w:t>”</w:t>
                  </w:r>
                  <w:r>
                    <w:rPr>
                      <w:sz w:val="12"/>
                      <w:szCs w:val="12"/>
                    </w:rPr>
                    <w:t xml:space="preserve"> x 3</w:t>
                  </w:r>
                  <w:r w:rsidR="00413012">
                    <w:rPr>
                      <w:sz w:val="12"/>
                      <w:szCs w:val="12"/>
                    </w:rPr>
                    <w:t>”</w:t>
                  </w:r>
                  <w:r>
                    <w:rPr>
                      <w:sz w:val="12"/>
                      <w:szCs w:val="12"/>
                    </w:rPr>
                    <w:t xml:space="preserve"> straight shank</w:t>
                  </w:r>
                  <w:r w:rsidR="00413012">
                    <w:rPr>
                      <w:sz w:val="12"/>
                      <w:szCs w:val="12"/>
                    </w:rPr>
                    <w:t>, 22” rows w/offset</w:t>
                  </w:r>
                </w:p>
              </w:txbxContent>
            </v:textbox>
            <w10:anchorlock/>
          </v:shape>
        </w:pict>
      </w:r>
      <w:r w:rsidR="003D0E57">
        <w:rPr>
          <w:noProof/>
        </w:rPr>
        <w:pict>
          <v:shape id="_x0000_s1082" type="#_x0000_t75" style="position:absolute;left:0;text-align:left;margin-left:43.95pt;margin-top:80.6pt;width:109.6pt;height:72.3pt;z-index:-17" wrapcoords="-174 0 -174 21337 21600 21337 21600 0 -174 0">
            <v:imagedata r:id="rId13" o:title="Potato WS"/>
            <w10:wrap type="tight"/>
            <w10:anchorlock/>
          </v:shape>
        </w:pict>
      </w:r>
      <w:r w:rsidR="003D0E57">
        <w:rPr>
          <w:noProof/>
          <w:lang w:eastAsia="zh-TW"/>
        </w:rPr>
        <w:pict>
          <v:shape id="_x0000_s1085" type="#_x0000_t202" style="position:absolute;left:0;text-align:left;margin-left:51.5pt;margin-top:58.75pt;width:100.25pt;height:22.05pt;z-index:10;mso-width-relative:margin;mso-height-relative:margin" strokecolor="white">
            <v:textbox>
              <w:txbxContent>
                <w:p w:rsidR="00BC1165" w:rsidRDefault="00413012">
                  <w:pPr>
                    <w:rPr>
                      <w:sz w:val="12"/>
                      <w:szCs w:val="12"/>
                    </w:rPr>
                  </w:pPr>
                  <w:r>
                    <w:rPr>
                      <w:sz w:val="12"/>
                      <w:szCs w:val="12"/>
                    </w:rPr>
                    <w:t xml:space="preserve">     </w:t>
                  </w:r>
                  <w:r w:rsidR="00BC1165" w:rsidRPr="003D0E57">
                    <w:rPr>
                      <w:sz w:val="12"/>
                      <w:szCs w:val="12"/>
                    </w:rPr>
                    <w:t>Hydraulic Reset Potato Diker</w:t>
                  </w:r>
                </w:p>
                <w:p w:rsidR="00040976" w:rsidRDefault="00040976" w:rsidP="00040976">
                  <w:pPr>
                    <w:jc w:val="center"/>
                    <w:rPr>
                      <w:sz w:val="12"/>
                      <w:szCs w:val="12"/>
                    </w:rPr>
                  </w:pPr>
                  <w:r>
                    <w:rPr>
                      <w:sz w:val="12"/>
                      <w:szCs w:val="12"/>
                    </w:rPr>
                    <w:t>1” parabolic shank</w:t>
                  </w:r>
                  <w:r w:rsidR="00413012">
                    <w:rPr>
                      <w:sz w:val="12"/>
                      <w:szCs w:val="12"/>
                    </w:rPr>
                    <w:t xml:space="preserve"> w/winged point</w:t>
                  </w:r>
                </w:p>
                <w:p w:rsidR="00413012" w:rsidRDefault="00413012" w:rsidP="00040976">
                  <w:pPr>
                    <w:jc w:val="center"/>
                    <w:rPr>
                      <w:sz w:val="12"/>
                      <w:szCs w:val="12"/>
                    </w:rPr>
                  </w:pPr>
                </w:p>
                <w:p w:rsidR="00413012" w:rsidRPr="003D0E57" w:rsidRDefault="00413012" w:rsidP="00040976">
                  <w:pPr>
                    <w:jc w:val="center"/>
                    <w:rPr>
                      <w:sz w:val="12"/>
                      <w:szCs w:val="12"/>
                    </w:rPr>
                  </w:pPr>
                  <w:r>
                    <w:rPr>
                      <w:sz w:val="12"/>
                      <w:szCs w:val="12"/>
                    </w:rPr>
                    <w:t>Winged point</w:t>
                  </w:r>
                </w:p>
              </w:txbxContent>
            </v:textbox>
            <w10:anchorlock/>
          </v:shape>
        </w:pict>
      </w:r>
      <w:r w:rsidR="00756C27">
        <w:t>In general, hydraulic reset equipment is used in areas where an abundance of rock or other debris is in the soil within the limits of the ground working equipment.  This can be either shallow work, as in water diking</w:t>
      </w:r>
      <w:r w:rsidR="003D0E57">
        <w:t xml:space="preserve"> or strip tillage,</w:t>
      </w:r>
      <w:r w:rsidR="00756C27">
        <w:t xml:space="preserve"> where the shank generally penetrates 8-10”, or deeper work</w:t>
      </w:r>
      <w:r>
        <w:t>,</w:t>
      </w:r>
      <w:r w:rsidR="00756C27">
        <w:t xml:space="preserve"> such as ripping, to depths of 20”. The hydraulic system, comprised of cylinders, hoses, fittings and an accumulator, allows the ground penetrating shank to break away when it encounters a foreign object in t</w:t>
      </w:r>
      <w:r w:rsidR="003D0E57">
        <w:t>he soil.  A</w:t>
      </w:r>
      <w:r w:rsidR="00756C27">
        <w:t xml:space="preserve"> hydraulic reset generally has </w:t>
      </w:r>
      <w:r w:rsidR="00BC1165">
        <w:t xml:space="preserve">a far greater trip range </w:t>
      </w:r>
      <w:r w:rsidR="003D0E57">
        <w:t xml:space="preserve">than similar spring resets </w:t>
      </w:r>
      <w:r w:rsidR="00BC1165">
        <w:t>to allow for</w:t>
      </w:r>
      <w:r w:rsidR="00040976">
        <w:t xml:space="preserve"> more clearance of</w:t>
      </w:r>
      <w:r w:rsidR="00AD14F9">
        <w:t xml:space="preserve"> </w:t>
      </w:r>
      <w:r w:rsidR="00BC1165">
        <w:t xml:space="preserve">larger objects.  </w:t>
      </w:r>
      <w:r w:rsidR="003D0E57">
        <w:t>Hydraulic pressure, unlike spring pressure, is constant and will not weaken each time it trips. Adjustments in pressure are easily achieved with the hydraulic system of the tractor.</w:t>
      </w:r>
    </w:p>
    <w:p w:rsidR="003D0E57" w:rsidRPr="00756C27" w:rsidRDefault="003D0E57" w:rsidP="004D4358">
      <w:pPr>
        <w:pStyle w:val="BodyText"/>
        <w:ind w:left="270"/>
      </w:pPr>
      <w:r>
        <w:t xml:space="preserve">The hydraulic systems designed on NSW equipment utilize </w:t>
      </w:r>
      <w:r w:rsidR="00A45976">
        <w:t xml:space="preserve">standard hydraulic cylinders and fittings, easily obtained at a hydraulic retailer. </w:t>
      </w:r>
    </w:p>
    <w:p w:rsidR="0012158E" w:rsidRDefault="0012158E" w:rsidP="0012158E">
      <w:pPr>
        <w:pStyle w:val="Heading1"/>
      </w:pPr>
      <w:r w:rsidRPr="00A23457">
        <w:rPr>
          <w:u w:val="single"/>
        </w:rPr>
        <w:lastRenderedPageBreak/>
        <w:t>How it works</w:t>
      </w:r>
      <w:r>
        <w:t>. . . . .</w:t>
      </w:r>
    </w:p>
    <w:p w:rsidR="0012158E" w:rsidRPr="0012158E" w:rsidRDefault="0012158E" w:rsidP="0012158E">
      <w:pPr>
        <w:pStyle w:val="BodyText"/>
      </w:pPr>
      <w:r>
        <w:t>Though it may seem simple, there are a few things you need to know about how the hydraulic system works.  Understanding the ins and outs will help you prolong the life of the system, and possibly help you avoid damage to both the hydraulic system and the implement.</w:t>
      </w:r>
    </w:p>
    <w:p w:rsidR="0012158E" w:rsidRDefault="004D4358" w:rsidP="004A740E">
      <w:pPr>
        <w:pStyle w:val="BodyText"/>
      </w:pPr>
      <w:r>
        <w:rPr>
          <w:noProof/>
        </w:rPr>
        <w:pict>
          <v:shape id="_x0000_s1093" type="#_x0000_t75" style="position:absolute;margin-left:-67.15pt;margin-top:71pt;width:379.05pt;height:216.75pt;z-index:-8">
            <v:imagedata r:id="rId14" o:title=""/>
          </v:shape>
          <o:OLEObject Type="Embed" ProgID="AutoCAD LT.Drawing.16" ShapeID="_x0000_s1093" DrawAspect="Content" ObjectID="_1349067188" r:id="rId15"/>
        </w:pict>
      </w:r>
      <w:r w:rsidR="0012158E">
        <w:t xml:space="preserve">The heart of the hydraulic system is the Accumulator.  The name is the very description of </w:t>
      </w:r>
      <w:r w:rsidR="00413012">
        <w:t>its</w:t>
      </w:r>
      <w:r w:rsidR="0012158E">
        <w:t xml:space="preserve"> function</w:t>
      </w:r>
      <w:r w:rsidR="008A3789">
        <w:t>-</w:t>
      </w:r>
      <w:r w:rsidR="0012158E">
        <w:t xml:space="preserve">it accumulates.  The accumulator is a </w:t>
      </w:r>
      <w:r w:rsidR="00413012">
        <w:t>pressurized r</w:t>
      </w:r>
      <w:r w:rsidR="0012158E">
        <w:t>eserv</w:t>
      </w:r>
      <w:r w:rsidR="00413012">
        <w:t>oir</w:t>
      </w:r>
      <w:r w:rsidR="0012158E">
        <w:t xml:space="preserve"> for the hydraulic oil that is forced from the cylinder when the shank trips.  The oil flows freely through the hydraulic lines back into the reservoir. It all has to do with pressure.</w:t>
      </w:r>
    </w:p>
    <w:p w:rsidR="004D4358" w:rsidRDefault="0012158E" w:rsidP="004A740E">
      <w:pPr>
        <w:pStyle w:val="BodyText"/>
      </w:pPr>
      <w:r>
        <w:t xml:space="preserve">Inside the accumulator is a flexible bladder.  The back side of the bladder is charged with Nitrogen.  Nitrogen is used because of its compression characteristics, and also because the volume of Nitrogen gas is </w:t>
      </w:r>
      <w:r w:rsidR="002F72C6">
        <w:t>un</w:t>
      </w:r>
      <w:r w:rsidR="00EB7031">
        <w:t xml:space="preserve">affected by the temperature, so the pressure will not fluctuate in changing conditions. </w:t>
      </w:r>
      <w:r w:rsidR="00590BE8">
        <w:t xml:space="preserve">The hydraulic oil pressure presses against the front side of the bladder.  For the system to function properly, the resting pressure of the oil should </w:t>
      </w:r>
      <w:r w:rsidR="00590BE8" w:rsidRPr="00590BE8">
        <w:rPr>
          <w:b/>
          <w:u w:val="single"/>
        </w:rPr>
        <w:t>NEVER</w:t>
      </w:r>
      <w:r w:rsidR="00590BE8">
        <w:t xml:space="preserve"> exceed the resting pressure of the nitrogen.  As shown in </w:t>
      </w:r>
      <w:r w:rsidR="004D4358">
        <w:t>fig 1</w:t>
      </w:r>
      <w:r w:rsidR="00590BE8">
        <w:t xml:space="preserve"> below, the N2 pressure is 750 psi, the oil pressure is 650 psi. </w:t>
      </w:r>
    </w:p>
    <w:p w:rsidR="00590BE8" w:rsidRDefault="004D4358" w:rsidP="004A740E">
      <w:pPr>
        <w:pStyle w:val="BodyText"/>
      </w:pPr>
      <w:proofErr w:type="gramStart"/>
      <w:r>
        <w:t>fig</w:t>
      </w:r>
      <w:proofErr w:type="gramEnd"/>
      <w:r>
        <w:t xml:space="preserve"> 1</w:t>
      </w:r>
    </w:p>
    <w:p w:rsidR="004D4358" w:rsidRDefault="004D4358" w:rsidP="004D4358">
      <w:pPr>
        <w:pStyle w:val="BodyText"/>
        <w:spacing w:after="120"/>
      </w:pPr>
    </w:p>
    <w:p w:rsidR="004D4358" w:rsidRDefault="004D4358" w:rsidP="004A740E">
      <w:pPr>
        <w:pStyle w:val="BodyText"/>
      </w:pPr>
      <w:r>
        <w:rPr>
          <w:noProof/>
        </w:rPr>
        <w:pict>
          <v:shape id="_x0000_s1094" type="#_x0000_t75" style="position:absolute;margin-left:-54.4pt;margin-top:30.75pt;width:475.5pt;height:197.5pt;z-index:-7">
            <v:imagedata r:id="rId16" o:title=""/>
          </v:shape>
          <o:OLEObject Type="Embed" ProgID="AutoCAD LT.Drawing.16" ShapeID="_x0000_s1094" DrawAspect="Content" ObjectID="_1349067186" r:id="rId17"/>
        </w:pict>
      </w:r>
      <w:r>
        <w:t>W</w:t>
      </w:r>
      <w:r w:rsidR="00590BE8">
        <w:t>hen the shank encounters a solid object in the ground, force is exerted on the shank, which transfers the force to the hydraulic cylinder.  As the cylinder tries to retract, the oil in the system increases in pressure.  When the oil pressure surpasses the nitrogen pressure, the nitrogen in the accumulator c</w:t>
      </w:r>
      <w:r w:rsidR="00067069">
        <w:t>ompresses</w:t>
      </w:r>
      <w:r w:rsidR="00590BE8">
        <w:t xml:space="preserve"> to equa</w:t>
      </w:r>
      <w:r>
        <w:t>l</w:t>
      </w:r>
      <w:r w:rsidR="00590BE8">
        <w:t xml:space="preserve"> the pressure of the oil, as demonstrated in figure 2.</w:t>
      </w:r>
      <w:r>
        <w:t xml:space="preserve">  </w:t>
      </w:r>
    </w:p>
    <w:p w:rsidR="00590BE8" w:rsidRDefault="004D4358" w:rsidP="004A740E">
      <w:pPr>
        <w:pStyle w:val="BodyText"/>
      </w:pPr>
      <w:proofErr w:type="gramStart"/>
      <w:r>
        <w:t>fig</w:t>
      </w:r>
      <w:proofErr w:type="gramEnd"/>
      <w:r>
        <w:t xml:space="preserve"> 2</w:t>
      </w:r>
      <w:r w:rsidR="00590BE8">
        <w:t xml:space="preserve"> </w:t>
      </w:r>
    </w:p>
    <w:p w:rsidR="00590BE8" w:rsidRDefault="00590BE8" w:rsidP="004D4358">
      <w:pPr>
        <w:pStyle w:val="BodyText"/>
        <w:ind w:left="270"/>
      </w:pPr>
    </w:p>
    <w:p w:rsidR="00590BE8" w:rsidRDefault="00336EF6" w:rsidP="00336EF6">
      <w:pPr>
        <w:pStyle w:val="BodyText"/>
        <w:ind w:left="270"/>
      </w:pPr>
      <w:r>
        <w:t xml:space="preserve">When the shank passes the object, pressure is no longer exerted on the shank, thereby relieving the added pressure on the </w:t>
      </w:r>
      <w:r>
        <w:lastRenderedPageBreak/>
        <w:t xml:space="preserve">hydraulics.  As the pressure drops below that of the nitrogen, the accumulated oil is then forced back into the system, and the shank resets.  </w:t>
      </w:r>
    </w:p>
    <w:p w:rsidR="00336EF6" w:rsidRDefault="00336EF6" w:rsidP="00336EF6">
      <w:pPr>
        <w:pStyle w:val="BodyText"/>
        <w:ind w:left="270"/>
        <w:jc w:val="center"/>
        <w:rPr>
          <w:b/>
        </w:rPr>
      </w:pPr>
      <w:r w:rsidRPr="00336EF6">
        <w:rPr>
          <w:b/>
        </w:rPr>
        <w:t xml:space="preserve">IT IS VERY IMPORTANT TO NEVER RUN WITH </w:t>
      </w:r>
      <w:r>
        <w:rPr>
          <w:b/>
        </w:rPr>
        <w:t xml:space="preserve">RESTING </w:t>
      </w:r>
      <w:r w:rsidRPr="00336EF6">
        <w:rPr>
          <w:b/>
        </w:rPr>
        <w:t xml:space="preserve">OIL PRESSURE HIGHER THAN </w:t>
      </w:r>
      <w:r>
        <w:rPr>
          <w:b/>
        </w:rPr>
        <w:t xml:space="preserve">PRESET </w:t>
      </w:r>
      <w:r w:rsidRPr="00336EF6">
        <w:rPr>
          <w:b/>
        </w:rPr>
        <w:t>NITROGEN</w:t>
      </w:r>
      <w:r>
        <w:rPr>
          <w:b/>
        </w:rPr>
        <w:t xml:space="preserve"> PRESSURE</w:t>
      </w:r>
      <w:r w:rsidRPr="00336EF6">
        <w:rPr>
          <w:b/>
        </w:rPr>
        <w:t>.</w:t>
      </w:r>
      <w:r>
        <w:rPr>
          <w:b/>
        </w:rPr>
        <w:t xml:space="preserve"> </w:t>
      </w:r>
    </w:p>
    <w:p w:rsidR="00336EF6" w:rsidRPr="00336EF6" w:rsidRDefault="009135A0" w:rsidP="00336EF6">
      <w:pPr>
        <w:pStyle w:val="BodyText"/>
        <w:ind w:left="270"/>
      </w:pPr>
      <w:r>
        <w:t xml:space="preserve">It is recommended that you run a minimum of 50 psi more nitrogen than oil. </w:t>
      </w:r>
      <w:r w:rsidR="00336EF6">
        <w:t>Overpowering the accumulator with oil pressure minimizes the amount of oil that the accumulator will hold.  The accumulator is sized for the implement under proper pressures.</w:t>
      </w:r>
    </w:p>
    <w:p w:rsidR="00336EF6" w:rsidRDefault="00336EF6" w:rsidP="00336EF6">
      <w:pPr>
        <w:pStyle w:val="BodyText"/>
        <w:ind w:left="270"/>
      </w:pPr>
      <w:r>
        <w:t xml:space="preserve">Your accumulator will come pre-charged with nitrogen. If you do not know </w:t>
      </w:r>
      <w:r w:rsidR="00067069">
        <w:t>the</w:t>
      </w:r>
      <w:r>
        <w:t xml:space="preserve"> </w:t>
      </w:r>
      <w:r w:rsidR="002F72C6">
        <w:t>pre</w:t>
      </w:r>
      <w:r w:rsidR="00067069">
        <w:t>-</w:t>
      </w:r>
      <w:r w:rsidR="002F72C6">
        <w:t xml:space="preserve">charged </w:t>
      </w:r>
      <w:r>
        <w:t xml:space="preserve">pressure, contact the manufacturer prior to operating your equipment.  </w:t>
      </w:r>
      <w:r w:rsidRPr="00336EF6">
        <w:rPr>
          <w:b/>
          <w:color w:val="FF0000"/>
        </w:rPr>
        <w:t xml:space="preserve">Improper pressure settings will cause damage to your accumulator and/or your implement which </w:t>
      </w:r>
      <w:r w:rsidR="002F72C6">
        <w:rPr>
          <w:b/>
          <w:color w:val="FF0000"/>
        </w:rPr>
        <w:t xml:space="preserve">will </w:t>
      </w:r>
      <w:r w:rsidRPr="00336EF6">
        <w:rPr>
          <w:b/>
          <w:color w:val="FF0000"/>
        </w:rPr>
        <w:t xml:space="preserve">not </w:t>
      </w:r>
      <w:r w:rsidR="00067069">
        <w:rPr>
          <w:b/>
          <w:color w:val="FF0000"/>
        </w:rPr>
        <w:t xml:space="preserve">be </w:t>
      </w:r>
      <w:r w:rsidRPr="00336EF6">
        <w:rPr>
          <w:b/>
          <w:color w:val="FF0000"/>
        </w:rPr>
        <w:t>covered by warranty.</w:t>
      </w:r>
      <w:r>
        <w:t xml:space="preserve"> </w:t>
      </w:r>
    </w:p>
    <w:p w:rsidR="00B57B49" w:rsidRPr="00A23457" w:rsidRDefault="00A23457" w:rsidP="00A23457">
      <w:pPr>
        <w:pStyle w:val="Heading1"/>
        <w:jc w:val="center"/>
        <w:rPr>
          <w:u w:val="single"/>
        </w:rPr>
      </w:pPr>
      <w:r w:rsidRPr="00A23457">
        <w:rPr>
          <w:u w:val="single"/>
        </w:rPr>
        <w:t>Pressures</w:t>
      </w:r>
    </w:p>
    <w:p w:rsidR="00B57B49" w:rsidRDefault="00A23457" w:rsidP="00336EF6">
      <w:pPr>
        <w:pStyle w:val="BodyText"/>
        <w:ind w:left="270"/>
      </w:pPr>
      <w:r>
        <w:t>Many variables come to play in determining the pressure needed to run your equipment.  Soil condition, moisture, depth, points, and speed are all part of the equation. You will have to experiment with pressure to determine what is best for your circumstances.  Remember, the lower the pressure you can work with, the less stress it will put on your equipment.  Shanks do not need to be rock solid in the clamp in order for them to function.  Rule of thumb is to use only enough pressure to keep the shank in the ground.</w:t>
      </w:r>
      <w:r w:rsidR="009135A0">
        <w:t xml:space="preserve"> </w:t>
      </w:r>
    </w:p>
    <w:p w:rsidR="00A23457" w:rsidRDefault="00C776B8" w:rsidP="00336EF6">
      <w:pPr>
        <w:pStyle w:val="BodyText"/>
        <w:ind w:left="270"/>
      </w:pPr>
      <w:r>
        <w:t>Occasionally, some circumstances have shown that it is more difficult to keep the shank in the ground directly behind the tractor tires due to compaction. If this should occur, it is recommended that you increase the diameter of the cylinder on those shanks by ½”. For example, on a beet water saver, use 3 ½” x 12 cylinder</w:t>
      </w:r>
      <w:r w:rsidR="002F72C6">
        <w:t>s</w:t>
      </w:r>
      <w:r>
        <w:t xml:space="preserve"> on rows behind drivers and duals rather than 3” x 12. This gives </w:t>
      </w:r>
      <w:r w:rsidR="009135A0">
        <w:t>m</w:t>
      </w:r>
      <w:r>
        <w:t>ore force with the same pressure and doesn’t increase pressure on remaining cylinders.</w:t>
      </w:r>
      <w:r w:rsidR="00A23457">
        <w:t xml:space="preserve"> </w:t>
      </w:r>
    </w:p>
    <w:p w:rsidR="00B57B49" w:rsidRDefault="00B57B49" w:rsidP="00B57B49">
      <w:pPr>
        <w:pStyle w:val="Heading1"/>
      </w:pPr>
      <w:r>
        <w:lastRenderedPageBreak/>
        <w:t>Setting up your Equipment</w:t>
      </w:r>
    </w:p>
    <w:p w:rsidR="00B57B49" w:rsidRDefault="00B57B49" w:rsidP="00B57B49">
      <w:pPr>
        <w:pStyle w:val="BodyText"/>
      </w:pPr>
      <w:r>
        <w:t>N</w:t>
      </w:r>
      <w:r w:rsidR="00F50829">
        <w:t>ot all hydraulic equipment comes</w:t>
      </w:r>
      <w:r>
        <w:t xml:space="preserve"> “Field Ready”.  Although the accumulator is pre-charged with nitrogen, the hydraulic system also needs to be charged with oil prior to use.  The hoses and cylinders need to be “bled” to remove any air from the system.</w:t>
      </w:r>
    </w:p>
    <w:p w:rsidR="0033550B" w:rsidRDefault="0033550B" w:rsidP="00B57B49">
      <w:pPr>
        <w:pStyle w:val="BodyText"/>
      </w:pPr>
      <w:r>
        <w:t>If you purchased your equipment assembled, the following steps will help bleed the system.</w:t>
      </w:r>
    </w:p>
    <w:p w:rsidR="0033550B" w:rsidRDefault="0033550B" w:rsidP="0033550B">
      <w:pPr>
        <w:pStyle w:val="BodyText"/>
        <w:numPr>
          <w:ilvl w:val="0"/>
          <w:numId w:val="7"/>
        </w:numPr>
      </w:pPr>
      <w:r>
        <w:t xml:space="preserve">Loosen the “end of the line” fittings (the last cylinder on each side.  </w:t>
      </w:r>
    </w:p>
    <w:p w:rsidR="0033550B" w:rsidRDefault="0033550B" w:rsidP="0033550B">
      <w:pPr>
        <w:pStyle w:val="BodyText"/>
        <w:numPr>
          <w:ilvl w:val="0"/>
          <w:numId w:val="7"/>
        </w:numPr>
      </w:pPr>
      <w:r>
        <w:t xml:space="preserve">With the equipment hooked up to the tractor, lower the implement while pulling forward.  This should trip all the cylinders.  Make sure that the cylinder rod is completely retracted into the cylinder body. </w:t>
      </w:r>
    </w:p>
    <w:p w:rsidR="0033550B" w:rsidRDefault="0033550B" w:rsidP="0033550B">
      <w:pPr>
        <w:pStyle w:val="BodyText"/>
        <w:numPr>
          <w:ilvl w:val="0"/>
          <w:numId w:val="7"/>
        </w:numPr>
      </w:pPr>
      <w:r>
        <w:t>Attach the charging hose to a port on the tractor, and open the ball valve at the accumulator.</w:t>
      </w:r>
    </w:p>
    <w:p w:rsidR="0033550B" w:rsidRDefault="0033550B" w:rsidP="0033550B">
      <w:pPr>
        <w:pStyle w:val="BodyText"/>
        <w:numPr>
          <w:ilvl w:val="0"/>
          <w:numId w:val="7"/>
        </w:numPr>
      </w:pPr>
      <w:r>
        <w:t>SLOWLY introduce oil into the system.  When oil comes out of the loosened fittings, the lines should be bled.  Tighten the fittings and continue to SLOWLY add oil.  The cylinder rods will gradually extend, lifting the implement.</w:t>
      </w:r>
    </w:p>
    <w:p w:rsidR="0033550B" w:rsidRDefault="0033550B" w:rsidP="0033550B">
      <w:pPr>
        <w:pStyle w:val="BodyText"/>
        <w:numPr>
          <w:ilvl w:val="0"/>
          <w:numId w:val="7"/>
        </w:numPr>
      </w:pPr>
      <w:r>
        <w:t>When all cylinders are completely extended</w:t>
      </w:r>
      <w:r w:rsidR="005534C4">
        <w:t>, SLOWLY bring the oil pre</w:t>
      </w:r>
      <w:r w:rsidR="00F50829">
        <w:t>ssure up to the desired setting.</w:t>
      </w:r>
      <w:r w:rsidR="005534C4">
        <w:t xml:space="preserve"> NEVER pressurize the oil past the Nitrogen pressure.</w:t>
      </w:r>
    </w:p>
    <w:p w:rsidR="005534C4" w:rsidRDefault="005534C4" w:rsidP="0033550B">
      <w:pPr>
        <w:pStyle w:val="BodyText"/>
        <w:numPr>
          <w:ilvl w:val="0"/>
          <w:numId w:val="7"/>
        </w:numPr>
      </w:pPr>
      <w:r>
        <w:t>Your system should be fully charged and ready for use.</w:t>
      </w:r>
    </w:p>
    <w:p w:rsidR="005534C4" w:rsidRDefault="005534C4" w:rsidP="005534C4">
      <w:pPr>
        <w:pStyle w:val="BodyText"/>
      </w:pPr>
    </w:p>
    <w:p w:rsidR="005534C4" w:rsidRDefault="005534C4" w:rsidP="005534C4">
      <w:pPr>
        <w:pStyle w:val="BodyText"/>
      </w:pPr>
    </w:p>
    <w:p w:rsidR="009135A0" w:rsidRDefault="009135A0" w:rsidP="005534C4">
      <w:pPr>
        <w:pStyle w:val="BodyText"/>
      </w:pPr>
    </w:p>
    <w:p w:rsidR="005534C4" w:rsidRDefault="005534C4" w:rsidP="005534C4">
      <w:pPr>
        <w:pStyle w:val="BodyText"/>
      </w:pPr>
      <w:r>
        <w:lastRenderedPageBreak/>
        <w:t xml:space="preserve">If you chose to assemble the implement, the following is recommended to bleed your system.  </w:t>
      </w:r>
    </w:p>
    <w:p w:rsidR="005534C4" w:rsidRDefault="005534C4" w:rsidP="005534C4">
      <w:pPr>
        <w:pStyle w:val="BodyText"/>
        <w:numPr>
          <w:ilvl w:val="0"/>
          <w:numId w:val="8"/>
        </w:numPr>
      </w:pPr>
      <w:r>
        <w:t>When installing the hydraulic cylinders, do not attach them to the shank.  Install the top pin of the cylinder only, and leave the cylinders retracted. After connecting all the hoses, leave the “end of line” fittings loose.</w:t>
      </w:r>
    </w:p>
    <w:p w:rsidR="005534C4" w:rsidRDefault="005534C4" w:rsidP="005534C4">
      <w:pPr>
        <w:pStyle w:val="BodyText"/>
        <w:numPr>
          <w:ilvl w:val="0"/>
          <w:numId w:val="8"/>
        </w:numPr>
      </w:pPr>
      <w:r>
        <w:t>SLOWLY introduce oil into the system.  When oil comes out of the loosened fittings, the lines should be bled.  Tighten the fittings.</w:t>
      </w:r>
    </w:p>
    <w:p w:rsidR="005534C4" w:rsidRDefault="005534C4" w:rsidP="005534C4">
      <w:pPr>
        <w:pStyle w:val="BodyText"/>
        <w:numPr>
          <w:ilvl w:val="0"/>
          <w:numId w:val="8"/>
        </w:numPr>
      </w:pPr>
      <w:r>
        <w:t>With the fittings tight, manually trip each shank and attach the bottom pin of the cylinder. Some of them may start to extend, but as long as the fittings are tight, no air will enter the system.</w:t>
      </w:r>
    </w:p>
    <w:p w:rsidR="005534C4" w:rsidRDefault="005534C4" w:rsidP="005534C4">
      <w:pPr>
        <w:pStyle w:val="BodyText"/>
        <w:numPr>
          <w:ilvl w:val="0"/>
          <w:numId w:val="8"/>
        </w:numPr>
      </w:pPr>
      <w:r>
        <w:t>With all shanks/cylinders attached, SLOWLY continue to add oil to the system.  All cylinders should extend and shanks reset.</w:t>
      </w:r>
    </w:p>
    <w:p w:rsidR="005534C4" w:rsidRDefault="005534C4" w:rsidP="005534C4">
      <w:pPr>
        <w:pStyle w:val="BodyText"/>
        <w:numPr>
          <w:ilvl w:val="0"/>
          <w:numId w:val="8"/>
        </w:numPr>
      </w:pPr>
      <w:r>
        <w:t>When all cylinders are completely extended, SLOWLY bring the oil pre</w:t>
      </w:r>
      <w:r w:rsidR="00F50829">
        <w:t>ssure up to the desired setting.</w:t>
      </w:r>
      <w:r>
        <w:t xml:space="preserve"> NEVER pressurize the oil past the Nitrogen pressure.</w:t>
      </w:r>
    </w:p>
    <w:p w:rsidR="005534C4" w:rsidRDefault="005534C4" w:rsidP="005534C4">
      <w:pPr>
        <w:pStyle w:val="BodyText"/>
        <w:numPr>
          <w:ilvl w:val="0"/>
          <w:numId w:val="8"/>
        </w:numPr>
      </w:pPr>
      <w:r>
        <w:t>Your system should be fully charged and ready for use.</w:t>
      </w:r>
    </w:p>
    <w:p w:rsidR="009135A0" w:rsidRDefault="007A4398" w:rsidP="007A4398">
      <w:pPr>
        <w:pStyle w:val="BodyText"/>
        <w:rPr>
          <w:sz w:val="18"/>
          <w:szCs w:val="18"/>
        </w:rPr>
      </w:pPr>
      <w:r w:rsidRPr="009135A0">
        <w:rPr>
          <w:sz w:val="18"/>
          <w:szCs w:val="18"/>
        </w:rPr>
        <w:t>NOTE: Damages to the implement or hydraulic components due to improper pressure or failure to bleed the hydraulic system will not be covered by warranty.</w:t>
      </w:r>
    </w:p>
    <w:p w:rsidR="009135A0" w:rsidRDefault="009135A0" w:rsidP="007A4398">
      <w:pPr>
        <w:pStyle w:val="BodyText"/>
      </w:pPr>
      <w:r w:rsidRPr="009135A0">
        <w:rPr>
          <w:sz w:val="18"/>
          <w:szCs w:val="18"/>
        </w:rPr>
        <w:t>If your implement requires more oil pressure than the pre-charged nitrogen pressure due to individual conditions, more nitrogen may be added to the accumulator. Contact the manufacturer or a hydraulic retailer. Remember, the lowest pressure possible will prolong the life of the implement and components</w:t>
      </w:r>
      <w:r>
        <w:t>.</w:t>
      </w:r>
    </w:p>
    <w:p w:rsidR="009135A0" w:rsidRDefault="009135A0" w:rsidP="007A4398">
      <w:pPr>
        <w:pStyle w:val="BodyText"/>
      </w:pPr>
    </w:p>
    <w:p w:rsidR="009B605E" w:rsidRDefault="000D414C" w:rsidP="007A4398">
      <w:pPr>
        <w:pStyle w:val="BodyText"/>
      </w:pPr>
      <w:r>
        <w:rPr>
          <w:noProof/>
        </w:rPr>
        <w:lastRenderedPageBreak/>
        <w:pict>
          <v:group id="_x0000_s1067" style="position:absolute;margin-left:90.75pt;margin-top:363.6pt;width:171pt;height:171pt;z-index:4;mso-position-horizontal-relative:page;mso-position-vertical-relative:page" coordorigin="1980,8100" coordsize="3780,3672">
            <v:roundrect id="_x0000_s1068" style="position:absolute;left:1980;top:8100;width:3780;height:3672;mso-position-horizontal-relative:page;mso-position-vertical-relative:page" arcsize="10923f" fillcolor="#d6d100" stroked="f" strokecolor="#c9f" strokeweight="1.5pt"/>
            <v:roundrect id="_x0000_s1069" style="position:absolute;left:2160;top:8280;width:3420;height:3252;rotation:-196354fd;mso-position-horizontal-relative:page;mso-position-vertical-relative:page" arcsize="10923f" fillcolor="black" stroked="f" strokecolor="#c9f" strokeweight="1.5pt"/>
            <w10:wrap anchorx="page" anchory="page"/>
          </v:group>
        </w:pict>
      </w:r>
      <w:r w:rsidR="005E17DF">
        <w:rPr>
          <w:noProof/>
        </w:rPr>
        <w:pict>
          <v:shape id="_x0000_s1070" type="#_x0000_t202" style="position:absolute;margin-left:101.8pt;margin-top:357.2pt;width:153pt;height:160.45pt;z-index:5;mso-position-horizontal-relative:page;mso-position-vertical-relative:page" filled="f" stroked="f">
            <v:textbox style="mso-next-textbox:#_x0000_s1070;mso-fit-shape-to-text:t">
              <w:txbxContent>
                <w:p w:rsidR="003E04AF" w:rsidRDefault="005534C4" w:rsidP="003E04AF">
                  <w:pPr>
                    <w:pStyle w:val="Address1"/>
                  </w:pPr>
                  <w:r>
                    <w:t>Northside Welding, Inc</w:t>
                  </w:r>
                </w:p>
                <w:p w:rsidR="003E04AF" w:rsidRPr="00A23457" w:rsidRDefault="005534C4" w:rsidP="00FA329B">
                  <w:pPr>
                    <w:pStyle w:val="Address2"/>
                    <w:ind w:left="180"/>
                    <w:rPr>
                      <w:sz w:val="18"/>
                      <w:szCs w:val="18"/>
                    </w:rPr>
                  </w:pPr>
                  <w:r w:rsidRPr="00A23457">
                    <w:rPr>
                      <w:sz w:val="18"/>
                      <w:szCs w:val="18"/>
                    </w:rPr>
                    <w:t>PO Box 190</w:t>
                  </w:r>
                </w:p>
                <w:p w:rsidR="003E04AF" w:rsidRPr="00A23457" w:rsidRDefault="005534C4" w:rsidP="00FA329B">
                  <w:pPr>
                    <w:pStyle w:val="Address2"/>
                    <w:ind w:left="180"/>
                    <w:rPr>
                      <w:sz w:val="18"/>
                      <w:szCs w:val="18"/>
                    </w:rPr>
                  </w:pPr>
                  <w:r w:rsidRPr="00A23457">
                    <w:rPr>
                      <w:sz w:val="18"/>
                      <w:szCs w:val="18"/>
                    </w:rPr>
                    <w:t>532 West, 100 South</w:t>
                  </w:r>
                </w:p>
                <w:p w:rsidR="003E04AF" w:rsidRPr="00A23457" w:rsidRDefault="005534C4" w:rsidP="00FA329B">
                  <w:pPr>
                    <w:pStyle w:val="Address2"/>
                    <w:ind w:left="180"/>
                    <w:rPr>
                      <w:sz w:val="18"/>
                      <w:szCs w:val="18"/>
                    </w:rPr>
                  </w:pPr>
                  <w:r w:rsidRPr="00A23457">
                    <w:rPr>
                      <w:sz w:val="18"/>
                      <w:szCs w:val="18"/>
                    </w:rPr>
                    <w:t>Paul, ID  83347</w:t>
                  </w:r>
                </w:p>
                <w:p w:rsidR="00FA329B" w:rsidRPr="00A23457" w:rsidRDefault="00FA329B" w:rsidP="00FA329B">
                  <w:pPr>
                    <w:pStyle w:val="Address2"/>
                    <w:ind w:left="180"/>
                    <w:rPr>
                      <w:sz w:val="18"/>
                      <w:szCs w:val="18"/>
                    </w:rPr>
                  </w:pPr>
                </w:p>
                <w:p w:rsidR="003E04AF" w:rsidRPr="00051AEB" w:rsidRDefault="003E04AF" w:rsidP="00FA329B">
                  <w:pPr>
                    <w:pStyle w:val="Address2"/>
                    <w:ind w:left="180"/>
                  </w:pPr>
                  <w:r w:rsidRPr="00A23457">
                    <w:rPr>
                      <w:sz w:val="18"/>
                      <w:szCs w:val="18"/>
                    </w:rPr>
                    <w:t xml:space="preserve">Phone </w:t>
                  </w:r>
                  <w:r w:rsidR="00A23457" w:rsidRPr="00A23457">
                    <w:rPr>
                      <w:sz w:val="18"/>
                      <w:szCs w:val="18"/>
                    </w:rPr>
                    <w:t>208.438.</w:t>
                  </w:r>
                  <w:r w:rsidR="00A23457">
                    <w:t>5222</w:t>
                  </w:r>
                </w:p>
                <w:p w:rsidR="003E04AF" w:rsidRDefault="00A23457" w:rsidP="00FA329B">
                  <w:pPr>
                    <w:pStyle w:val="Address2"/>
                    <w:ind w:left="180"/>
                  </w:pPr>
                  <w:r>
                    <w:t>Fax 208.438.2359</w:t>
                  </w:r>
                </w:p>
                <w:p w:rsidR="00FA329B" w:rsidRDefault="00FA329B" w:rsidP="00FA329B">
                  <w:pPr>
                    <w:pStyle w:val="Address2"/>
                    <w:ind w:left="180"/>
                  </w:pPr>
                </w:p>
                <w:p w:rsidR="003E04AF" w:rsidRPr="00A23457" w:rsidRDefault="00A23457" w:rsidP="00FA329B">
                  <w:pPr>
                    <w:pStyle w:val="Address2"/>
                    <w:ind w:left="180"/>
                    <w:rPr>
                      <w:sz w:val="18"/>
                      <w:szCs w:val="18"/>
                    </w:rPr>
                  </w:pPr>
                  <w:r w:rsidRPr="00A23457">
                    <w:rPr>
                      <w:sz w:val="18"/>
                      <w:szCs w:val="18"/>
                    </w:rPr>
                    <w:t>www.no</w:t>
                  </w:r>
                  <w:r w:rsidR="000D414C">
                    <w:rPr>
                      <w:sz w:val="18"/>
                      <w:szCs w:val="18"/>
                    </w:rPr>
                    <w:t>r</w:t>
                  </w:r>
                  <w:r w:rsidRPr="00A23457">
                    <w:rPr>
                      <w:sz w:val="18"/>
                      <w:szCs w:val="18"/>
                    </w:rPr>
                    <w:t>thsideweldinginc.com</w:t>
                  </w:r>
                </w:p>
              </w:txbxContent>
            </v:textbox>
            <w10:wrap anchorx="page" anchory="page"/>
          </v:shape>
        </w:pict>
      </w:r>
      <w:r w:rsidR="00F352C6">
        <w:rPr>
          <w:noProof/>
        </w:rPr>
        <w:pict>
          <v:shape id="_x0000_s1073" type="#_x0000_t202" style="position:absolute;margin-left:59.9pt;margin-top:224.05pt;width:275.25pt;height:89.4pt;z-index:6;mso-position-horizontal-relative:page;mso-position-vertical-relative:page" filled="f" stroked="f">
            <v:textbox style="mso-next-textbox:#_x0000_s1073;mso-fit-shape-to-text:t">
              <w:txbxContent>
                <w:p w:rsidR="006B18FD" w:rsidRPr="00C776B8" w:rsidRDefault="006B18FD" w:rsidP="00C776B8"/>
              </w:txbxContent>
            </v:textbox>
            <w10:wrap anchorx="page" anchory="page"/>
          </v:shape>
        </w:pict>
      </w:r>
    </w:p>
    <w:sectPr w:rsidR="009B605E" w:rsidSect="009135A0">
      <w:pgSz w:w="7920" w:h="12240" w:orient="landscape" w:code="1"/>
      <w:pgMar w:top="720" w:right="907" w:bottom="1440" w:left="907" w:header="720" w:footer="50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0540" w:rsidRDefault="00500540">
      <w:r>
        <w:separator/>
      </w:r>
    </w:p>
  </w:endnote>
  <w:endnote w:type="continuationSeparator" w:id="0">
    <w:p w:rsidR="00500540" w:rsidRDefault="0050054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3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C13" w:rsidRPr="006052F4" w:rsidRDefault="00F604C3" w:rsidP="006052F4">
    <w:pPr>
      <w:pStyle w:val="Footer-Odd"/>
      <w:ind w:right="0"/>
      <w:jc w:val="left"/>
      <w:rPr>
        <w:rStyle w:val="Footer-EvenChar"/>
      </w:rPr>
    </w:pPr>
    <w:r>
      <w:rPr>
        <w:rStyle w:val="PageNumber"/>
      </w:rPr>
      <w:fldChar w:fldCharType="begin"/>
    </w:r>
    <w:r>
      <w:rPr>
        <w:rStyle w:val="PageNumber"/>
      </w:rPr>
      <w:instrText xml:space="preserve"> PAGE </w:instrText>
    </w:r>
    <w:r>
      <w:rPr>
        <w:rStyle w:val="PageNumber"/>
      </w:rPr>
      <w:fldChar w:fldCharType="separate"/>
    </w:r>
    <w:r w:rsidR="00B43329">
      <w:rPr>
        <w:rStyle w:val="PageNumber"/>
        <w:noProof/>
      </w:rPr>
      <w:t>4</w:t>
    </w:r>
    <w:r>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C13" w:rsidRPr="006052F4" w:rsidRDefault="00F604C3" w:rsidP="006052F4">
    <w:pPr>
      <w:pStyle w:val="Footer"/>
      <w:tabs>
        <w:tab w:val="clear" w:pos="-216"/>
        <w:tab w:val="clear" w:pos="6030"/>
      </w:tabs>
      <w:ind w:left="0"/>
      <w:jc w:val="right"/>
      <w:rPr>
        <w:rStyle w:val="Footer-OddChar"/>
      </w:rPr>
    </w:pPr>
    <w:r>
      <w:rPr>
        <w:rStyle w:val="PageNumber"/>
      </w:rPr>
      <w:fldChar w:fldCharType="begin"/>
    </w:r>
    <w:r>
      <w:rPr>
        <w:rStyle w:val="PageNumber"/>
      </w:rPr>
      <w:instrText xml:space="preserve"> PAGE </w:instrText>
    </w:r>
    <w:r>
      <w:rPr>
        <w:rStyle w:val="PageNumber"/>
      </w:rPr>
      <w:fldChar w:fldCharType="separate"/>
    </w:r>
    <w:r w:rsidR="00B43329">
      <w:rPr>
        <w:rStyle w:val="PageNumber"/>
        <w:noProof/>
      </w:rPr>
      <w:t>5</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0540" w:rsidRDefault="00500540">
      <w:r>
        <w:separator/>
      </w:r>
    </w:p>
  </w:footnote>
  <w:footnote w:type="continuationSeparator" w:id="0">
    <w:p w:rsidR="00500540" w:rsidRDefault="005005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72845A0"/>
    <w:lvl w:ilvl="0">
      <w:start w:val="1"/>
      <w:numFmt w:val="bullet"/>
      <w:lvlText w:val=""/>
      <w:lvlJc w:val="left"/>
      <w:pPr>
        <w:tabs>
          <w:tab w:val="num" w:pos="360"/>
        </w:tabs>
        <w:ind w:left="360" w:hanging="360"/>
      </w:pPr>
      <w:rPr>
        <w:rFonts w:ascii="Symbol" w:hAnsi="Symbol" w:hint="default"/>
      </w:rPr>
    </w:lvl>
  </w:abstractNum>
  <w:abstractNum w:abstractNumId="1">
    <w:nsid w:val="084603A7"/>
    <w:multiLevelType w:val="hybridMultilevel"/>
    <w:tmpl w:val="A6407E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E71CDA"/>
    <w:multiLevelType w:val="hybridMultilevel"/>
    <w:tmpl w:val="67C45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E52E56"/>
    <w:multiLevelType w:val="hybridMultilevel"/>
    <w:tmpl w:val="1F541C56"/>
    <w:lvl w:ilvl="0" w:tplc="619E5E5C">
      <w:start w:val="1"/>
      <w:numFmt w:val="bullet"/>
      <w:pStyle w:val="Order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3"/>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1"/>
  <w:proofState w:spelling="clean" w:grammar="clean"/>
  <w:attachedTemplate r:id="rId1"/>
  <w:stylePaneFormatFilter w:val="3F01"/>
  <w:doNotTrackMoves/>
  <w:defaultTabStop w:val="720"/>
  <w:evenAndOddHeaders/>
  <w:bookFoldPrinting/>
  <w:bookFoldPrintingSheets w:val="8"/>
  <w:noPunctuationKerning/>
  <w:characterSpacingControl w:val="doNotCompress"/>
  <w:hdrShapeDefaults>
    <o:shapedefaults v:ext="edit" spidmax="3074" style="mso-position-horizontal-relative:page;mso-position-vertical-relative:page" fillcolor="white" stroke="f">
      <v:fill color="white"/>
      <v:stroke on="f"/>
      <v:textbox style="mso-fit-shape-to-text:t"/>
    </o:shapedefaults>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C7575"/>
    <w:rsid w:val="00000276"/>
    <w:rsid w:val="0000504A"/>
    <w:rsid w:val="000101CE"/>
    <w:rsid w:val="0001744E"/>
    <w:rsid w:val="0001778F"/>
    <w:rsid w:val="00017A3E"/>
    <w:rsid w:val="00020710"/>
    <w:rsid w:val="000207BA"/>
    <w:rsid w:val="00036F8C"/>
    <w:rsid w:val="00040976"/>
    <w:rsid w:val="00047708"/>
    <w:rsid w:val="0005680E"/>
    <w:rsid w:val="00067069"/>
    <w:rsid w:val="00092016"/>
    <w:rsid w:val="000B2BFD"/>
    <w:rsid w:val="000C5F52"/>
    <w:rsid w:val="000C722A"/>
    <w:rsid w:val="000D414C"/>
    <w:rsid w:val="000D7442"/>
    <w:rsid w:val="000F105D"/>
    <w:rsid w:val="00102C7E"/>
    <w:rsid w:val="00117EBE"/>
    <w:rsid w:val="0012158E"/>
    <w:rsid w:val="00130481"/>
    <w:rsid w:val="00152449"/>
    <w:rsid w:val="001558BA"/>
    <w:rsid w:val="00170177"/>
    <w:rsid w:val="001759CD"/>
    <w:rsid w:val="00182B7A"/>
    <w:rsid w:val="001B38BA"/>
    <w:rsid w:val="001D330D"/>
    <w:rsid w:val="001F20E3"/>
    <w:rsid w:val="00207413"/>
    <w:rsid w:val="00216787"/>
    <w:rsid w:val="00220AA0"/>
    <w:rsid w:val="00223B8A"/>
    <w:rsid w:val="002324A2"/>
    <w:rsid w:val="00242548"/>
    <w:rsid w:val="00242BE5"/>
    <w:rsid w:val="002445E9"/>
    <w:rsid w:val="00244F5C"/>
    <w:rsid w:val="00250F0E"/>
    <w:rsid w:val="0025183B"/>
    <w:rsid w:val="002A1A15"/>
    <w:rsid w:val="002A779F"/>
    <w:rsid w:val="002B33E6"/>
    <w:rsid w:val="002C6EC5"/>
    <w:rsid w:val="002D6436"/>
    <w:rsid w:val="002E42BB"/>
    <w:rsid w:val="002F6030"/>
    <w:rsid w:val="002F72C6"/>
    <w:rsid w:val="0031684B"/>
    <w:rsid w:val="0033550B"/>
    <w:rsid w:val="00336EF6"/>
    <w:rsid w:val="00355EAA"/>
    <w:rsid w:val="00357592"/>
    <w:rsid w:val="00357B90"/>
    <w:rsid w:val="003614B2"/>
    <w:rsid w:val="003911F4"/>
    <w:rsid w:val="00394A8D"/>
    <w:rsid w:val="003A13F4"/>
    <w:rsid w:val="003B1FA3"/>
    <w:rsid w:val="003B32F9"/>
    <w:rsid w:val="003D0E57"/>
    <w:rsid w:val="003E04AF"/>
    <w:rsid w:val="003E5D39"/>
    <w:rsid w:val="0041155C"/>
    <w:rsid w:val="00413012"/>
    <w:rsid w:val="00413A36"/>
    <w:rsid w:val="00436588"/>
    <w:rsid w:val="00442C39"/>
    <w:rsid w:val="004511EE"/>
    <w:rsid w:val="00467702"/>
    <w:rsid w:val="00480FE7"/>
    <w:rsid w:val="004816F3"/>
    <w:rsid w:val="00486A84"/>
    <w:rsid w:val="004945F0"/>
    <w:rsid w:val="00494A71"/>
    <w:rsid w:val="004965C6"/>
    <w:rsid w:val="004A740E"/>
    <w:rsid w:val="004C1A82"/>
    <w:rsid w:val="004C6B31"/>
    <w:rsid w:val="004D4358"/>
    <w:rsid w:val="004F14EA"/>
    <w:rsid w:val="004F6C89"/>
    <w:rsid w:val="00500540"/>
    <w:rsid w:val="0054044B"/>
    <w:rsid w:val="00552AE3"/>
    <w:rsid w:val="005534C4"/>
    <w:rsid w:val="00562585"/>
    <w:rsid w:val="005654EA"/>
    <w:rsid w:val="00566759"/>
    <w:rsid w:val="00573C81"/>
    <w:rsid w:val="00587EF0"/>
    <w:rsid w:val="00590BE8"/>
    <w:rsid w:val="00593827"/>
    <w:rsid w:val="00596FEB"/>
    <w:rsid w:val="005A4D3E"/>
    <w:rsid w:val="005A740B"/>
    <w:rsid w:val="005C15FF"/>
    <w:rsid w:val="005D03DC"/>
    <w:rsid w:val="005E174C"/>
    <w:rsid w:val="005E17DF"/>
    <w:rsid w:val="006052F4"/>
    <w:rsid w:val="00613B0D"/>
    <w:rsid w:val="00630DBD"/>
    <w:rsid w:val="0064678F"/>
    <w:rsid w:val="0065567B"/>
    <w:rsid w:val="006727A1"/>
    <w:rsid w:val="006829A7"/>
    <w:rsid w:val="006864B0"/>
    <w:rsid w:val="006A6881"/>
    <w:rsid w:val="006B18FD"/>
    <w:rsid w:val="006E7647"/>
    <w:rsid w:val="006F127E"/>
    <w:rsid w:val="00737633"/>
    <w:rsid w:val="0074265B"/>
    <w:rsid w:val="00756C27"/>
    <w:rsid w:val="00763C13"/>
    <w:rsid w:val="00772A99"/>
    <w:rsid w:val="0077512A"/>
    <w:rsid w:val="007A0567"/>
    <w:rsid w:val="007A4398"/>
    <w:rsid w:val="007C0824"/>
    <w:rsid w:val="007E1C6F"/>
    <w:rsid w:val="007E62AD"/>
    <w:rsid w:val="00816D07"/>
    <w:rsid w:val="00817773"/>
    <w:rsid w:val="00870943"/>
    <w:rsid w:val="008A3789"/>
    <w:rsid w:val="008B2C7E"/>
    <w:rsid w:val="008B3ED2"/>
    <w:rsid w:val="008D2F28"/>
    <w:rsid w:val="008D6E59"/>
    <w:rsid w:val="008E7FFD"/>
    <w:rsid w:val="008F1ED1"/>
    <w:rsid w:val="00902272"/>
    <w:rsid w:val="009135A0"/>
    <w:rsid w:val="009162A6"/>
    <w:rsid w:val="00920C27"/>
    <w:rsid w:val="00932DED"/>
    <w:rsid w:val="00935542"/>
    <w:rsid w:val="009A4B05"/>
    <w:rsid w:val="009B525B"/>
    <w:rsid w:val="009B605E"/>
    <w:rsid w:val="009C7575"/>
    <w:rsid w:val="00A047CE"/>
    <w:rsid w:val="00A15A41"/>
    <w:rsid w:val="00A23457"/>
    <w:rsid w:val="00A33289"/>
    <w:rsid w:val="00A45976"/>
    <w:rsid w:val="00A466CF"/>
    <w:rsid w:val="00A7607C"/>
    <w:rsid w:val="00AA5501"/>
    <w:rsid w:val="00AB0B4B"/>
    <w:rsid w:val="00AB4567"/>
    <w:rsid w:val="00AB4C59"/>
    <w:rsid w:val="00AB7C74"/>
    <w:rsid w:val="00AC0A85"/>
    <w:rsid w:val="00AD14F9"/>
    <w:rsid w:val="00AD5AA2"/>
    <w:rsid w:val="00AE0450"/>
    <w:rsid w:val="00B07033"/>
    <w:rsid w:val="00B26E2A"/>
    <w:rsid w:val="00B41B63"/>
    <w:rsid w:val="00B43329"/>
    <w:rsid w:val="00B57B49"/>
    <w:rsid w:val="00B70CC5"/>
    <w:rsid w:val="00B7165D"/>
    <w:rsid w:val="00B746B8"/>
    <w:rsid w:val="00BA392A"/>
    <w:rsid w:val="00BA41BF"/>
    <w:rsid w:val="00BA4244"/>
    <w:rsid w:val="00BA66A5"/>
    <w:rsid w:val="00BB2F5E"/>
    <w:rsid w:val="00BC1165"/>
    <w:rsid w:val="00BE04F2"/>
    <w:rsid w:val="00BE08DB"/>
    <w:rsid w:val="00C2342C"/>
    <w:rsid w:val="00C24DB6"/>
    <w:rsid w:val="00C3254B"/>
    <w:rsid w:val="00C40804"/>
    <w:rsid w:val="00C42BF9"/>
    <w:rsid w:val="00C558FC"/>
    <w:rsid w:val="00C64A31"/>
    <w:rsid w:val="00C776B8"/>
    <w:rsid w:val="00C87417"/>
    <w:rsid w:val="00CA40EC"/>
    <w:rsid w:val="00CE238B"/>
    <w:rsid w:val="00CE5C70"/>
    <w:rsid w:val="00CF307D"/>
    <w:rsid w:val="00CF7C36"/>
    <w:rsid w:val="00CF7CD2"/>
    <w:rsid w:val="00D017A4"/>
    <w:rsid w:val="00D108EF"/>
    <w:rsid w:val="00D254E8"/>
    <w:rsid w:val="00D309DC"/>
    <w:rsid w:val="00D440A0"/>
    <w:rsid w:val="00DB5320"/>
    <w:rsid w:val="00DC12B2"/>
    <w:rsid w:val="00DE4C04"/>
    <w:rsid w:val="00DE61BE"/>
    <w:rsid w:val="00E04B85"/>
    <w:rsid w:val="00E154C6"/>
    <w:rsid w:val="00E50939"/>
    <w:rsid w:val="00E61BFA"/>
    <w:rsid w:val="00E71F2D"/>
    <w:rsid w:val="00E869FF"/>
    <w:rsid w:val="00EA4D21"/>
    <w:rsid w:val="00EA6469"/>
    <w:rsid w:val="00EB7031"/>
    <w:rsid w:val="00EC3DBA"/>
    <w:rsid w:val="00ED12A5"/>
    <w:rsid w:val="00ED41B9"/>
    <w:rsid w:val="00ED666A"/>
    <w:rsid w:val="00EF30E9"/>
    <w:rsid w:val="00EF6369"/>
    <w:rsid w:val="00F10FB1"/>
    <w:rsid w:val="00F352C6"/>
    <w:rsid w:val="00F50829"/>
    <w:rsid w:val="00F604C3"/>
    <w:rsid w:val="00F7189E"/>
    <w:rsid w:val="00F90935"/>
    <w:rsid w:val="00F93533"/>
    <w:rsid w:val="00FA329B"/>
    <w:rsid w:val="00FA675D"/>
    <w:rsid w:val="00FB1B6C"/>
    <w:rsid w:val="00FB5D81"/>
    <w:rsid w:val="00FE431A"/>
    <w:rsid w:val="00FF6A9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yle="mso-position-horizontal-relative:page;mso-position-vertical-relative:page" fillcolor="white" stroke="f">
      <v:fill color="white"/>
      <v:stroke on="f"/>
      <v:textbox style="mso-fit-shape-to-text: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EF30E9"/>
    <w:rPr>
      <w:sz w:val="24"/>
      <w:szCs w:val="24"/>
    </w:rPr>
  </w:style>
  <w:style w:type="paragraph" w:styleId="Heading1">
    <w:name w:val="heading 1"/>
    <w:basedOn w:val="Normal"/>
    <w:next w:val="BodyText"/>
    <w:qFormat/>
    <w:rsid w:val="008D6E59"/>
    <w:pPr>
      <w:keepNext/>
      <w:spacing w:before="360" w:after="60"/>
      <w:outlineLvl w:val="0"/>
    </w:pPr>
    <w:rPr>
      <w:rFonts w:ascii="Lucida Sans Unicode" w:hAnsi="Lucida Sans Unicode"/>
      <w:b/>
      <w:bCs/>
      <w:iCs/>
      <w:sz w:val="28"/>
    </w:rPr>
  </w:style>
  <w:style w:type="paragraph" w:styleId="Heading2">
    <w:name w:val="heading 2"/>
    <w:basedOn w:val="Normal"/>
    <w:next w:val="BodyText"/>
    <w:link w:val="Heading2Char"/>
    <w:qFormat/>
    <w:rsid w:val="008D6E59"/>
    <w:pPr>
      <w:keepNext/>
      <w:spacing w:before="200"/>
      <w:outlineLvl w:val="1"/>
    </w:pPr>
    <w:rPr>
      <w:rFonts w:ascii="Lucida Sans Unicode" w:hAnsi="Lucida Sans Unicode" w:cs="Arial"/>
      <w:b/>
      <w:szCs w:val="20"/>
    </w:rPr>
  </w:style>
  <w:style w:type="paragraph" w:styleId="Heading3">
    <w:name w:val="heading 3"/>
    <w:basedOn w:val="Normal"/>
    <w:next w:val="Normal"/>
    <w:qFormat/>
    <w:rsid w:val="008D6E59"/>
    <w:pPr>
      <w:keepNext/>
      <w:spacing w:before="200"/>
      <w:outlineLvl w:val="2"/>
    </w:pPr>
    <w:rPr>
      <w:rFonts w:ascii="Lucida Sans Unicode" w:hAnsi="Lucida Sans Unicode" w:cs="Arial"/>
      <w:b/>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link w:val="BodyTextChar"/>
    <w:rsid w:val="001F20E3"/>
    <w:pPr>
      <w:spacing w:before="60" w:after="360"/>
    </w:pPr>
    <w:rPr>
      <w:rFonts w:ascii="Arial" w:hAnsi="Arial"/>
      <w:sz w:val="20"/>
    </w:rPr>
  </w:style>
  <w:style w:type="character" w:customStyle="1" w:styleId="BodyTextChar">
    <w:name w:val="Body Text Char"/>
    <w:basedOn w:val="DefaultParagraphFont"/>
    <w:link w:val="BodyText"/>
    <w:rsid w:val="001F20E3"/>
    <w:rPr>
      <w:rFonts w:ascii="Arial" w:hAnsi="Arial"/>
      <w:szCs w:val="24"/>
      <w:lang w:val="en-US" w:eastAsia="en-US" w:bidi="ar-SA"/>
    </w:rPr>
  </w:style>
  <w:style w:type="character" w:customStyle="1" w:styleId="Heading2Char">
    <w:name w:val="Heading 2 Char"/>
    <w:basedOn w:val="BodyTextChar"/>
    <w:link w:val="Heading2"/>
    <w:rsid w:val="005A740B"/>
    <w:rPr>
      <w:rFonts w:ascii="Lucida Sans Unicode" w:hAnsi="Lucida Sans Unicode" w:cs="Arial"/>
      <w:b/>
      <w:sz w:val="24"/>
    </w:rPr>
  </w:style>
  <w:style w:type="paragraph" w:styleId="Title">
    <w:name w:val="Title"/>
    <w:basedOn w:val="Normal"/>
    <w:qFormat/>
    <w:rsid w:val="00152449"/>
    <w:pPr>
      <w:spacing w:before="240" w:after="60"/>
      <w:jc w:val="center"/>
      <w:outlineLvl w:val="0"/>
    </w:pPr>
    <w:rPr>
      <w:rFonts w:ascii="Arial" w:hAnsi="Arial" w:cs="Arial"/>
      <w:b/>
      <w:bCs/>
      <w:kern w:val="28"/>
      <w:sz w:val="32"/>
      <w:szCs w:val="32"/>
    </w:rPr>
  </w:style>
  <w:style w:type="paragraph" w:styleId="Footer">
    <w:name w:val="footer"/>
    <w:basedOn w:val="Normal"/>
    <w:link w:val="FooterChar"/>
    <w:rsid w:val="004511EE"/>
    <w:pPr>
      <w:tabs>
        <w:tab w:val="center" w:pos="-216"/>
        <w:tab w:val="center" w:pos="6030"/>
      </w:tabs>
      <w:ind w:left="-360" w:right="-270"/>
    </w:pPr>
    <w:rPr>
      <w:rFonts w:ascii="Arial" w:hAnsi="Arial"/>
      <w:sz w:val="18"/>
    </w:rPr>
  </w:style>
  <w:style w:type="paragraph" w:customStyle="1" w:styleId="Address1">
    <w:name w:val="Address 1"/>
    <w:rsid w:val="008D6E59"/>
    <w:pPr>
      <w:spacing w:before="240" w:after="240"/>
      <w:jc w:val="center"/>
    </w:pPr>
    <w:rPr>
      <w:rFonts w:ascii="Lucida Sans Unicode" w:hAnsi="Lucida Sans Unicode" w:cs="Arial"/>
      <w:b/>
      <w:bCs/>
      <w:noProof/>
      <w:color w:val="FFFFFF"/>
      <w:spacing w:val="20"/>
      <w:sz w:val="28"/>
      <w:szCs w:val="28"/>
    </w:rPr>
  </w:style>
  <w:style w:type="paragraph" w:customStyle="1" w:styleId="OrderFormText8a">
    <w:name w:val="Order Form Text 8a"/>
    <w:basedOn w:val="OrderFormText8"/>
    <w:rsid w:val="00AC0A85"/>
    <w:pPr>
      <w:jc w:val="right"/>
    </w:pPr>
  </w:style>
  <w:style w:type="paragraph" w:customStyle="1" w:styleId="BookletTitle">
    <w:name w:val="Booklet Title"/>
    <w:basedOn w:val="Normal"/>
    <w:next w:val="Normal"/>
    <w:rsid w:val="00FF6A93"/>
    <w:pPr>
      <w:keepNext/>
    </w:pPr>
    <w:rPr>
      <w:rFonts w:ascii="Lucida Sans Unicode" w:hAnsi="Lucida Sans Unicode" w:cs="Arial"/>
      <w:b/>
      <w:bCs/>
      <w:spacing w:val="30"/>
      <w:kern w:val="32"/>
      <w:sz w:val="72"/>
      <w:szCs w:val="52"/>
    </w:rPr>
  </w:style>
  <w:style w:type="paragraph" w:customStyle="1" w:styleId="CompanyName">
    <w:name w:val="Company Name"/>
    <w:basedOn w:val="Normal"/>
    <w:rsid w:val="008D6E59"/>
    <w:pPr>
      <w:keepNext/>
      <w:spacing w:before="6480" w:after="120"/>
      <w:ind w:left="1440"/>
      <w:jc w:val="right"/>
    </w:pPr>
    <w:rPr>
      <w:rFonts w:ascii="Lucida Sans Unicode" w:hAnsi="Lucida Sans Unicode" w:cs="Arial"/>
      <w:b/>
      <w:bCs/>
      <w:iCs/>
      <w:spacing w:val="20"/>
      <w:sz w:val="28"/>
      <w:szCs w:val="28"/>
    </w:rPr>
  </w:style>
  <w:style w:type="paragraph" w:customStyle="1" w:styleId="CompanySummaryText">
    <w:name w:val="Company Summary Text"/>
    <w:basedOn w:val="Normal"/>
    <w:rsid w:val="008D6E59"/>
    <w:pPr>
      <w:jc w:val="right"/>
    </w:pPr>
    <w:rPr>
      <w:rFonts w:ascii="Arial" w:hAnsi="Arial"/>
      <w:i/>
      <w:sz w:val="18"/>
    </w:rPr>
  </w:style>
  <w:style w:type="paragraph" w:customStyle="1" w:styleId="DateVolumeandIssue">
    <w:name w:val="Date Volume and Issue"/>
    <w:basedOn w:val="Normal"/>
    <w:rsid w:val="008D6E59"/>
    <w:pPr>
      <w:jc w:val="right"/>
    </w:pPr>
    <w:rPr>
      <w:rFonts w:ascii="Lucida Sans Unicode" w:hAnsi="Lucida Sans Unicode"/>
      <w:b/>
      <w:sz w:val="20"/>
      <w:szCs w:val="20"/>
    </w:rPr>
  </w:style>
  <w:style w:type="paragraph" w:styleId="Header">
    <w:name w:val="header"/>
    <w:basedOn w:val="Normal"/>
    <w:rsid w:val="008D6E59"/>
    <w:pPr>
      <w:tabs>
        <w:tab w:val="center" w:pos="4320"/>
        <w:tab w:val="right" w:pos="8640"/>
      </w:tabs>
    </w:pPr>
  </w:style>
  <w:style w:type="paragraph" w:customStyle="1" w:styleId="ParagraphBeforeProductTable">
    <w:name w:val="Paragraph Before Product Table"/>
    <w:basedOn w:val="Normal"/>
    <w:rsid w:val="008D6E59"/>
    <w:rPr>
      <w:rFonts w:ascii="Arial" w:hAnsi="Arial"/>
      <w:sz w:val="16"/>
      <w:szCs w:val="16"/>
    </w:rPr>
  </w:style>
  <w:style w:type="paragraph" w:customStyle="1" w:styleId="PullQuoteText">
    <w:name w:val="Pull Quote Text"/>
    <w:basedOn w:val="Normal"/>
    <w:rsid w:val="008D6E59"/>
    <w:pPr>
      <w:jc w:val="center"/>
    </w:pPr>
    <w:rPr>
      <w:rFonts w:ascii="Arial" w:hAnsi="Arial"/>
      <w:i/>
      <w:sz w:val="18"/>
    </w:rPr>
  </w:style>
  <w:style w:type="paragraph" w:customStyle="1" w:styleId="TableText1">
    <w:name w:val="Table Text 1"/>
    <w:rsid w:val="008D6E59"/>
    <w:rPr>
      <w:rFonts w:ascii="Lucida Sans Unicode" w:hAnsi="Lucida Sans Unicode"/>
      <w:b/>
      <w:caps/>
      <w:kern w:val="28"/>
      <w:sz w:val="18"/>
      <w:szCs w:val="16"/>
      <w:lang/>
    </w:rPr>
  </w:style>
  <w:style w:type="paragraph" w:customStyle="1" w:styleId="TableText2">
    <w:name w:val="Table Text 2"/>
    <w:rsid w:val="008D6E59"/>
    <w:pPr>
      <w:spacing w:before="60" w:after="120"/>
    </w:pPr>
    <w:rPr>
      <w:rFonts w:ascii="Arial" w:hAnsi="Arial"/>
      <w:sz w:val="18"/>
      <w:szCs w:val="24"/>
      <w:lang/>
    </w:rPr>
  </w:style>
  <w:style w:type="paragraph" w:customStyle="1" w:styleId="TableText3">
    <w:name w:val="Table Text 3"/>
    <w:rsid w:val="00772A99"/>
    <w:rPr>
      <w:rFonts w:ascii="Arial" w:hAnsi="Arial"/>
      <w:b/>
      <w:kern w:val="28"/>
      <w:sz w:val="16"/>
      <w:szCs w:val="17"/>
      <w:lang/>
    </w:rPr>
  </w:style>
  <w:style w:type="paragraph" w:customStyle="1" w:styleId="Tagline">
    <w:name w:val="Tagline"/>
    <w:rsid w:val="008D6E59"/>
    <w:pPr>
      <w:spacing w:before="240" w:after="120"/>
      <w:jc w:val="right"/>
    </w:pPr>
    <w:rPr>
      <w:rFonts w:ascii="Lucida Sans Unicode" w:hAnsi="Lucida Sans Unicode" w:cs="Arial"/>
      <w:caps/>
      <w:color w:val="808000"/>
      <w:szCs w:val="22"/>
    </w:rPr>
  </w:style>
  <w:style w:type="paragraph" w:styleId="TOCHeading">
    <w:name w:val="TOC Heading"/>
    <w:basedOn w:val="Heading2"/>
    <w:qFormat/>
    <w:rsid w:val="002324A2"/>
    <w:pPr>
      <w:spacing w:after="240"/>
      <w:outlineLvl w:val="9"/>
    </w:pPr>
  </w:style>
  <w:style w:type="paragraph" w:customStyle="1" w:styleId="TOCText">
    <w:name w:val="TOC Text"/>
    <w:basedOn w:val="Normal"/>
    <w:rsid w:val="008D6E59"/>
    <w:pPr>
      <w:tabs>
        <w:tab w:val="right" w:leader="dot" w:pos="5310"/>
      </w:tabs>
      <w:spacing w:line="360" w:lineRule="exact"/>
    </w:pPr>
    <w:rPr>
      <w:rFonts w:ascii="Arial" w:hAnsi="Arial"/>
      <w:sz w:val="16"/>
      <w:szCs w:val="16"/>
    </w:rPr>
  </w:style>
  <w:style w:type="paragraph" w:styleId="TOC1">
    <w:name w:val="toc 1"/>
    <w:basedOn w:val="Normal"/>
    <w:next w:val="Normal"/>
    <w:semiHidden/>
    <w:rsid w:val="002324A2"/>
    <w:pPr>
      <w:tabs>
        <w:tab w:val="right" w:leader="dot" w:pos="5840"/>
      </w:tabs>
      <w:spacing w:after="60"/>
    </w:pPr>
    <w:rPr>
      <w:rFonts w:ascii="Arial" w:hAnsi="Arial" w:cs="Arial"/>
      <w:sz w:val="20"/>
      <w:szCs w:val="20"/>
    </w:rPr>
  </w:style>
  <w:style w:type="paragraph" w:styleId="TOC2">
    <w:name w:val="toc 2"/>
    <w:basedOn w:val="TOC1"/>
    <w:next w:val="Normal"/>
    <w:semiHidden/>
    <w:rsid w:val="002324A2"/>
    <w:pPr>
      <w:ind w:left="245"/>
    </w:pPr>
  </w:style>
  <w:style w:type="paragraph" w:styleId="BalloonText">
    <w:name w:val="Balloon Text"/>
    <w:basedOn w:val="Normal"/>
    <w:semiHidden/>
    <w:rsid w:val="00357592"/>
    <w:rPr>
      <w:rFonts w:ascii="Tahoma" w:hAnsi="Tahoma" w:cs="Tahoma"/>
      <w:sz w:val="16"/>
      <w:szCs w:val="16"/>
    </w:rPr>
  </w:style>
  <w:style w:type="paragraph" w:customStyle="1" w:styleId="OrderText">
    <w:name w:val="Order Text"/>
    <w:basedOn w:val="Normal"/>
    <w:rsid w:val="000B2BFD"/>
    <w:pPr>
      <w:spacing w:after="120"/>
    </w:pPr>
    <w:rPr>
      <w:rFonts w:ascii="Arial" w:hAnsi="Arial"/>
      <w:sz w:val="28"/>
    </w:rPr>
  </w:style>
  <w:style w:type="character" w:styleId="PageNumber">
    <w:name w:val="page number"/>
    <w:basedOn w:val="DefaultParagraphFont"/>
    <w:rsid w:val="00ED12A5"/>
    <w:rPr>
      <w:rFonts w:ascii="Arial" w:hAnsi="Arial"/>
      <w:sz w:val="18"/>
    </w:rPr>
  </w:style>
  <w:style w:type="table" w:styleId="TableGrid">
    <w:name w:val="Table Grid"/>
    <w:basedOn w:val="TableNormal"/>
    <w:rsid w:val="00932D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rderFormText2">
    <w:name w:val="Order Form Text 2"/>
    <w:basedOn w:val="OrderFormText1"/>
    <w:rsid w:val="0001744E"/>
    <w:pPr>
      <w:spacing w:before="180" w:after="0"/>
    </w:pPr>
    <w:rPr>
      <w:szCs w:val="20"/>
    </w:rPr>
  </w:style>
  <w:style w:type="paragraph" w:customStyle="1" w:styleId="OrderFormText1">
    <w:name w:val="Order Form Text 1"/>
    <w:basedOn w:val="Normal"/>
    <w:rsid w:val="002C6EC5"/>
    <w:pPr>
      <w:spacing w:before="120" w:after="60"/>
      <w:ind w:left="-86"/>
    </w:pPr>
    <w:rPr>
      <w:rFonts w:ascii="Arial" w:hAnsi="Arial"/>
      <w:sz w:val="16"/>
    </w:rPr>
  </w:style>
  <w:style w:type="paragraph" w:customStyle="1" w:styleId="OrderFormText3">
    <w:name w:val="Order Form Text 3"/>
    <w:basedOn w:val="OrderFormText1"/>
    <w:rsid w:val="0001744E"/>
    <w:pPr>
      <w:spacing w:before="180" w:after="0"/>
      <w:jc w:val="right"/>
    </w:pPr>
    <w:rPr>
      <w:szCs w:val="20"/>
    </w:rPr>
  </w:style>
  <w:style w:type="paragraph" w:customStyle="1" w:styleId="OrderFormText4">
    <w:name w:val="Order Form Text 4"/>
    <w:basedOn w:val="OrderFormText1"/>
    <w:rsid w:val="00CF307D"/>
    <w:pPr>
      <w:ind w:left="0"/>
      <w:jc w:val="center"/>
    </w:pPr>
    <w:rPr>
      <w:sz w:val="22"/>
    </w:rPr>
  </w:style>
  <w:style w:type="paragraph" w:customStyle="1" w:styleId="OrderFormText5">
    <w:name w:val="Order Form Text 5"/>
    <w:basedOn w:val="OrderFormText1"/>
    <w:rsid w:val="00CE5C70"/>
    <w:pPr>
      <w:spacing w:before="0" w:after="180"/>
      <w:ind w:left="0"/>
      <w:jc w:val="center"/>
    </w:pPr>
    <w:rPr>
      <w:szCs w:val="20"/>
    </w:rPr>
  </w:style>
  <w:style w:type="paragraph" w:customStyle="1" w:styleId="OrderFormText6">
    <w:name w:val="Order Form Text 6"/>
    <w:basedOn w:val="OrderFormText1"/>
    <w:rsid w:val="00A047CE"/>
    <w:pPr>
      <w:spacing w:before="180" w:after="0"/>
    </w:pPr>
    <w:rPr>
      <w:szCs w:val="20"/>
    </w:rPr>
  </w:style>
  <w:style w:type="paragraph" w:customStyle="1" w:styleId="OrderFormText7">
    <w:name w:val="Order Form Text 7"/>
    <w:basedOn w:val="OrderFormText1"/>
    <w:rsid w:val="00A047CE"/>
    <w:pPr>
      <w:spacing w:before="60"/>
      <w:jc w:val="right"/>
    </w:pPr>
    <w:rPr>
      <w:b/>
      <w:bCs/>
      <w:szCs w:val="20"/>
    </w:rPr>
  </w:style>
  <w:style w:type="paragraph" w:customStyle="1" w:styleId="OrderFormText8">
    <w:name w:val="Order Form Text 8"/>
    <w:basedOn w:val="OrderFormText1"/>
    <w:rsid w:val="00AC0A85"/>
    <w:pPr>
      <w:spacing w:before="60"/>
      <w:ind w:left="0"/>
    </w:pPr>
    <w:rPr>
      <w:szCs w:val="20"/>
    </w:rPr>
  </w:style>
  <w:style w:type="paragraph" w:customStyle="1" w:styleId="OrderFormText9">
    <w:name w:val="Order Form Text 9"/>
    <w:basedOn w:val="OrderFormText1"/>
    <w:rsid w:val="00CE5C70"/>
    <w:pPr>
      <w:spacing w:before="60"/>
      <w:ind w:left="0"/>
      <w:jc w:val="center"/>
    </w:pPr>
    <w:rPr>
      <w:b/>
      <w:bCs/>
      <w:szCs w:val="20"/>
    </w:rPr>
  </w:style>
  <w:style w:type="paragraph" w:customStyle="1" w:styleId="OrderFormCreditSignature">
    <w:name w:val="Order Form Credit Signature"/>
    <w:basedOn w:val="OrderFormText1"/>
    <w:rsid w:val="00CE5C70"/>
    <w:pPr>
      <w:spacing w:after="240"/>
      <w:ind w:left="0"/>
      <w:jc w:val="center"/>
    </w:pPr>
    <w:rPr>
      <w:szCs w:val="20"/>
    </w:rPr>
  </w:style>
  <w:style w:type="paragraph" w:customStyle="1" w:styleId="OrderBullet">
    <w:name w:val="Order Bullet"/>
    <w:basedOn w:val="OrderText"/>
    <w:rsid w:val="00B746B8"/>
    <w:pPr>
      <w:numPr>
        <w:numId w:val="6"/>
      </w:numPr>
      <w:tabs>
        <w:tab w:val="clear" w:pos="720"/>
        <w:tab w:val="left" w:pos="216"/>
      </w:tabs>
      <w:spacing w:after="60"/>
      <w:ind w:left="216" w:hanging="216"/>
    </w:pPr>
  </w:style>
  <w:style w:type="paragraph" w:customStyle="1" w:styleId="Address2">
    <w:name w:val="Address 2"/>
    <w:basedOn w:val="Normal"/>
    <w:rsid w:val="00FA329B"/>
    <w:pPr>
      <w:keepLines/>
      <w:spacing w:line="160" w:lineRule="atLeast"/>
    </w:pPr>
    <w:rPr>
      <w:rFonts w:ascii="Arial" w:hAnsi="Arial"/>
      <w:color w:val="FFFFFF"/>
      <w:sz w:val="20"/>
      <w:szCs w:val="20"/>
    </w:rPr>
  </w:style>
  <w:style w:type="paragraph" w:customStyle="1" w:styleId="Footer-Odd">
    <w:name w:val="Footer - Odd"/>
    <w:basedOn w:val="Footer"/>
    <w:link w:val="Footer-OddChar"/>
    <w:rsid w:val="006052F4"/>
    <w:pPr>
      <w:tabs>
        <w:tab w:val="clear" w:pos="-216"/>
        <w:tab w:val="clear" w:pos="6030"/>
      </w:tabs>
      <w:ind w:left="0"/>
      <w:jc w:val="right"/>
    </w:pPr>
  </w:style>
  <w:style w:type="character" w:customStyle="1" w:styleId="FooterChar">
    <w:name w:val="Footer Char"/>
    <w:basedOn w:val="DefaultParagraphFont"/>
    <w:link w:val="Footer"/>
    <w:rsid w:val="00F604C3"/>
    <w:rPr>
      <w:rFonts w:ascii="Arial" w:hAnsi="Arial"/>
      <w:sz w:val="18"/>
      <w:szCs w:val="24"/>
      <w:lang w:val="en-US" w:eastAsia="en-US" w:bidi="ar-SA"/>
    </w:rPr>
  </w:style>
  <w:style w:type="character" w:customStyle="1" w:styleId="Footer-OddChar">
    <w:name w:val="Footer - Odd Char"/>
    <w:basedOn w:val="FooterChar"/>
    <w:link w:val="Footer-Odd"/>
    <w:rsid w:val="006052F4"/>
  </w:style>
  <w:style w:type="paragraph" w:customStyle="1" w:styleId="Footer-Even">
    <w:name w:val="Footer - Even"/>
    <w:basedOn w:val="Footer-Odd"/>
    <w:link w:val="Footer-EvenChar"/>
    <w:rsid w:val="006052F4"/>
    <w:pPr>
      <w:ind w:right="0"/>
      <w:jc w:val="left"/>
    </w:pPr>
  </w:style>
  <w:style w:type="character" w:customStyle="1" w:styleId="Footer-EvenChar">
    <w:name w:val="Footer - Even Char"/>
    <w:basedOn w:val="Footer-OddChar"/>
    <w:link w:val="Footer-Even"/>
    <w:rsid w:val="006052F4"/>
  </w:style>
  <w:style w:type="paragraph" w:styleId="TOC3">
    <w:name w:val="toc 3"/>
    <w:basedOn w:val="Normal"/>
    <w:next w:val="Normal"/>
    <w:semiHidden/>
    <w:rsid w:val="00D017A4"/>
    <w:pPr>
      <w:tabs>
        <w:tab w:val="right" w:pos="5850"/>
      </w:tabs>
      <w:spacing w:after="60"/>
      <w:ind w:left="475"/>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3.jpeg"/><Relationship Id="rId17" Type="http://schemas.openxmlformats.org/officeDocument/2006/relationships/oleObject" Target="embeddings/oleObject3.bin"/><Relationship Id="rId2" Type="http://schemas.openxmlformats.org/officeDocument/2006/relationships/styles" Target="styles.xml"/><Relationship Id="rId16" Type="http://schemas.openxmlformats.org/officeDocument/2006/relationships/image" Target="media/image6.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oleObject" Target="embeddings/oleObject2.bin"/><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image" Target="media/image5.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odd\Application%20Data\Microsoft\Templates\Booklet%20for%20products%20and%20servic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Booklet for products and services</Template>
  <TotalTime>933</TotalTime>
  <Pages>8</Pages>
  <Words>1108</Words>
  <Characters>6318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Todd Wheeler</dc:creator>
  <cp:keywords/>
  <dc:description/>
  <cp:lastModifiedBy> Todd Wheeler</cp:lastModifiedBy>
  <cp:revision>6</cp:revision>
  <cp:lastPrinted>2010-10-20T13:51:00Z</cp:lastPrinted>
  <dcterms:created xsi:type="dcterms:W3CDTF">2010-10-19T22:34:00Z</dcterms:created>
  <dcterms:modified xsi:type="dcterms:W3CDTF">2010-10-20T14:05:00Z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TC062578361033</vt:lpwstr>
  </property>
</Properties>
</file>